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05CD0E" w14:textId="77777777" w:rsidR="009A1BD5" w:rsidRDefault="009A1BD5">
      <w:pPr>
        <w:rPr>
          <w:rFonts w:hint="eastAsia"/>
          <w:sz w:val="22"/>
          <w:szCs w:val="22"/>
          <w:highlight w:val="yellow"/>
        </w:rPr>
      </w:pPr>
    </w:p>
    <w:p w14:paraId="4D35542F" w14:textId="77777777" w:rsidR="00A21A3A" w:rsidRPr="00A21A3A" w:rsidRDefault="00A21A3A" w:rsidP="00A21A3A">
      <w:pPr>
        <w:rPr>
          <w:rFonts w:ascii="Arial" w:hAnsi="Arial"/>
          <w:b/>
          <w:bCs/>
          <w:sz w:val="22"/>
          <w:szCs w:val="22"/>
        </w:rPr>
      </w:pPr>
      <w:r>
        <w:rPr>
          <w:rFonts w:ascii="Arial" w:hAnsi="Arial"/>
          <w:b/>
          <w:bCs/>
          <w:sz w:val="22"/>
          <w:szCs w:val="22"/>
        </w:rPr>
        <w:t xml:space="preserve">Konečné </w:t>
      </w:r>
      <w:r w:rsidRPr="00F635FD">
        <w:rPr>
          <w:rFonts w:ascii="Arial" w:hAnsi="Arial"/>
          <w:b/>
          <w:bCs/>
          <w:sz w:val="22"/>
          <w:szCs w:val="22"/>
        </w:rPr>
        <w:t xml:space="preserve">vyjádření </w:t>
      </w:r>
      <w:r w:rsidR="00730414" w:rsidRPr="00F635FD">
        <w:rPr>
          <w:rFonts w:ascii="Arial" w:hAnsi="Arial"/>
          <w:b/>
          <w:bCs/>
          <w:sz w:val="22"/>
          <w:szCs w:val="22"/>
        </w:rPr>
        <w:t xml:space="preserve">k </w:t>
      </w:r>
      <w:r w:rsidRPr="00F635FD">
        <w:rPr>
          <w:rFonts w:ascii="Arial" w:hAnsi="Arial"/>
          <w:b/>
          <w:bCs/>
          <w:sz w:val="22"/>
          <w:szCs w:val="22"/>
        </w:rPr>
        <w:t>stavb</w:t>
      </w:r>
      <w:r w:rsidR="00730414" w:rsidRPr="00F635FD">
        <w:rPr>
          <w:rFonts w:ascii="Arial" w:hAnsi="Arial"/>
          <w:b/>
          <w:bCs/>
          <w:sz w:val="22"/>
          <w:szCs w:val="22"/>
        </w:rPr>
        <w:t>ě</w:t>
      </w:r>
      <w:r w:rsidRPr="00F635FD">
        <w:rPr>
          <w:rFonts w:ascii="Arial" w:hAnsi="Arial"/>
          <w:b/>
          <w:bCs/>
          <w:sz w:val="22"/>
          <w:szCs w:val="22"/>
        </w:rPr>
        <w:t xml:space="preserve"> z hlediska výskytu </w:t>
      </w:r>
      <w:bookmarkStart w:id="0" w:name="__DdeLink__68_1934931336"/>
      <w:r w:rsidRPr="00F635FD">
        <w:rPr>
          <w:rFonts w:ascii="Arial" w:hAnsi="Arial"/>
          <w:b/>
          <w:bCs/>
          <w:sz w:val="22"/>
          <w:szCs w:val="22"/>
        </w:rPr>
        <w:t>obecně a zvláště chráněných synantropních druhů živočichů.</w:t>
      </w:r>
      <w:bookmarkEnd w:id="0"/>
      <w:r>
        <w:rPr>
          <w:rFonts w:ascii="Arial" w:hAnsi="Arial"/>
          <w:b/>
          <w:bCs/>
          <w:sz w:val="22"/>
          <w:szCs w:val="22"/>
        </w:rPr>
        <w:t xml:space="preserve"> </w:t>
      </w:r>
      <w:r w:rsidRPr="00A21A3A">
        <w:rPr>
          <w:rFonts w:ascii="Arial" w:hAnsi="Arial"/>
          <w:b/>
          <w:bCs/>
          <w:sz w:val="22"/>
          <w:szCs w:val="22"/>
        </w:rPr>
        <w:t>Opatření v rámci prevence kolizí ptáků se skly a reflexními plochami.</w:t>
      </w:r>
    </w:p>
    <w:p w14:paraId="11EB5F2D" w14:textId="77777777" w:rsidR="00A21A3A" w:rsidRPr="00A21A3A" w:rsidRDefault="00A21A3A" w:rsidP="00A21A3A">
      <w:pPr>
        <w:rPr>
          <w:rFonts w:ascii="Arial" w:hAnsi="Arial"/>
          <w:b/>
          <w:bCs/>
          <w:sz w:val="22"/>
          <w:szCs w:val="22"/>
        </w:rPr>
      </w:pPr>
      <w:r w:rsidRPr="00A21A3A">
        <w:rPr>
          <w:rFonts w:ascii="Arial" w:hAnsi="Arial"/>
          <w:b/>
          <w:bCs/>
          <w:sz w:val="22"/>
          <w:szCs w:val="22"/>
        </w:rPr>
        <w:t>Popis stavby.</w:t>
      </w:r>
    </w:p>
    <w:p w14:paraId="243B445F" w14:textId="1F16C9F1" w:rsidR="009A1BD5" w:rsidRPr="00565C4C" w:rsidRDefault="00F635FD">
      <w:pPr>
        <w:rPr>
          <w:rFonts w:ascii="Arial" w:hAnsi="Arial"/>
          <w:sz w:val="22"/>
          <w:szCs w:val="22"/>
        </w:rPr>
      </w:pPr>
      <w:r w:rsidRPr="00F635FD">
        <w:rPr>
          <w:rFonts w:ascii="Arial" w:hAnsi="Arial"/>
          <w:color w:val="000000"/>
          <w:sz w:val="22"/>
          <w:szCs w:val="22"/>
        </w:rPr>
        <w:t>Bytový dům</w:t>
      </w:r>
      <w:r w:rsidR="00FD3994">
        <w:rPr>
          <w:rFonts w:ascii="Arial" w:hAnsi="Arial"/>
          <w:color w:val="000000"/>
          <w:sz w:val="22"/>
          <w:szCs w:val="22"/>
        </w:rPr>
        <w:t xml:space="preserve"> (dále</w:t>
      </w:r>
      <w:r w:rsidR="00AC1BF5">
        <w:rPr>
          <w:rFonts w:ascii="Arial" w:hAnsi="Arial"/>
          <w:color w:val="000000"/>
          <w:sz w:val="22"/>
          <w:szCs w:val="22"/>
        </w:rPr>
        <w:t xml:space="preserve"> BD</w:t>
      </w:r>
      <w:r w:rsidR="00FD3994">
        <w:rPr>
          <w:rFonts w:ascii="Arial" w:hAnsi="Arial"/>
          <w:color w:val="000000"/>
          <w:sz w:val="22"/>
          <w:szCs w:val="22"/>
        </w:rPr>
        <w:t>) v</w:t>
      </w:r>
      <w:r w:rsidR="00E53544">
        <w:rPr>
          <w:rFonts w:ascii="Arial" w:hAnsi="Arial"/>
          <w:color w:val="000000"/>
          <w:sz w:val="22"/>
          <w:szCs w:val="22"/>
        </w:rPr>
        <w:t xml:space="preserve"> Dačicích </w:t>
      </w:r>
      <w:r w:rsidR="00FD3994">
        <w:rPr>
          <w:rFonts w:ascii="Arial" w:hAnsi="Arial"/>
          <w:color w:val="000000"/>
          <w:sz w:val="22"/>
          <w:szCs w:val="22"/>
        </w:rPr>
        <w:t>na adrese</w:t>
      </w:r>
      <w:r w:rsidRPr="00F635FD">
        <w:rPr>
          <w:rFonts w:ascii="Arial" w:hAnsi="Arial"/>
          <w:color w:val="000000"/>
          <w:sz w:val="22"/>
          <w:szCs w:val="22"/>
        </w:rPr>
        <w:t xml:space="preserve"> </w:t>
      </w:r>
      <w:r w:rsidR="00E53544" w:rsidRPr="00E53544">
        <w:rPr>
          <w:rFonts w:ascii="TriviaSeznam;helvetica;arial;sa" w:hAnsi="TriviaSeznam;helvetica;arial;sa"/>
          <w:color w:val="000000"/>
        </w:rPr>
        <w:t xml:space="preserve">Nivy </w:t>
      </w:r>
      <w:r w:rsidR="00E53544" w:rsidRPr="00E53544">
        <w:rPr>
          <w:rFonts w:ascii="Arial" w:hAnsi="Arial"/>
          <w:color w:val="000000"/>
          <w:sz w:val="20"/>
          <w:szCs w:val="20"/>
          <w:shd w:val="clear" w:color="auto" w:fill="FFFFFF"/>
        </w:rPr>
        <w:t xml:space="preserve">161-65, </w:t>
      </w:r>
      <w:r w:rsidRPr="00F635FD">
        <w:rPr>
          <w:rFonts w:ascii="Arial" w:hAnsi="Arial"/>
          <w:sz w:val="22"/>
          <w:szCs w:val="22"/>
        </w:rPr>
        <w:t xml:space="preserve">je </w:t>
      </w:r>
      <w:r>
        <w:rPr>
          <w:rFonts w:ascii="Arial" w:hAnsi="Arial"/>
          <w:sz w:val="22"/>
          <w:szCs w:val="22"/>
        </w:rPr>
        <w:t xml:space="preserve">objekt </w:t>
      </w:r>
      <w:r w:rsidR="00E53544">
        <w:rPr>
          <w:rFonts w:ascii="Arial" w:hAnsi="Arial"/>
          <w:sz w:val="22"/>
          <w:szCs w:val="22"/>
        </w:rPr>
        <w:t xml:space="preserve">se 4 samostatnými vchody a </w:t>
      </w:r>
      <w:r>
        <w:rPr>
          <w:rFonts w:ascii="Arial" w:hAnsi="Arial"/>
          <w:sz w:val="22"/>
          <w:szCs w:val="22"/>
        </w:rPr>
        <w:t>s</w:t>
      </w:r>
      <w:r w:rsidR="00E53544">
        <w:rPr>
          <w:rFonts w:ascii="Arial" w:hAnsi="Arial"/>
          <w:sz w:val="22"/>
          <w:szCs w:val="22"/>
        </w:rPr>
        <w:t> 3-4</w:t>
      </w:r>
      <w:r>
        <w:rPr>
          <w:rFonts w:ascii="Arial" w:hAnsi="Arial"/>
          <w:sz w:val="22"/>
          <w:szCs w:val="22"/>
        </w:rPr>
        <w:t xml:space="preserve"> obytnými p</w:t>
      </w:r>
      <w:r w:rsidR="00656FB2">
        <w:rPr>
          <w:rFonts w:ascii="Arial" w:hAnsi="Arial"/>
          <w:sz w:val="22"/>
          <w:szCs w:val="22"/>
        </w:rPr>
        <w:t>odlažími</w:t>
      </w:r>
      <w:r>
        <w:rPr>
          <w:rFonts w:ascii="Arial" w:hAnsi="Arial"/>
          <w:sz w:val="22"/>
          <w:szCs w:val="22"/>
        </w:rPr>
        <w:t xml:space="preserve">. Stavba domu má </w:t>
      </w:r>
      <w:r w:rsidR="00E53544">
        <w:rPr>
          <w:rFonts w:ascii="Arial" w:hAnsi="Arial"/>
          <w:sz w:val="22"/>
          <w:szCs w:val="22"/>
        </w:rPr>
        <w:t>atypickou klenutou</w:t>
      </w:r>
      <w:r w:rsidR="0039134B">
        <w:rPr>
          <w:rFonts w:ascii="Arial" w:hAnsi="Arial"/>
          <w:sz w:val="22"/>
          <w:szCs w:val="22"/>
        </w:rPr>
        <w:t xml:space="preserve"> střechu s</w:t>
      </w:r>
      <w:r w:rsidR="001A0AE0">
        <w:rPr>
          <w:rFonts w:ascii="Arial" w:hAnsi="Arial"/>
          <w:sz w:val="22"/>
          <w:szCs w:val="22"/>
        </w:rPr>
        <w:t> částečně obytn</w:t>
      </w:r>
      <w:r w:rsidR="00E53544">
        <w:rPr>
          <w:rFonts w:ascii="Arial" w:hAnsi="Arial"/>
          <w:sz w:val="22"/>
          <w:szCs w:val="22"/>
        </w:rPr>
        <w:t>ým podkrovím</w:t>
      </w:r>
      <w:r w:rsidRPr="00F635FD">
        <w:rPr>
          <w:rFonts w:ascii="Arial" w:hAnsi="Arial"/>
          <w:sz w:val="22"/>
          <w:szCs w:val="22"/>
        </w:rPr>
        <w:t xml:space="preserve">. </w:t>
      </w:r>
      <w:r w:rsidR="0025064D">
        <w:rPr>
          <w:rFonts w:ascii="Arial" w:hAnsi="Arial"/>
          <w:sz w:val="22"/>
          <w:szCs w:val="22"/>
        </w:rPr>
        <w:t>Rekonstrukce je zaměřena na zateplení střechy a obvodových stěn BD</w:t>
      </w:r>
      <w:r w:rsidR="00325806">
        <w:rPr>
          <w:rFonts w:ascii="Arial" w:hAnsi="Arial"/>
          <w:sz w:val="22"/>
          <w:szCs w:val="22"/>
        </w:rPr>
        <w:t xml:space="preserve"> a zřejmě i výměnu okenních výplní</w:t>
      </w:r>
      <w:r w:rsidR="0025064D">
        <w:rPr>
          <w:rFonts w:ascii="Arial" w:hAnsi="Arial"/>
          <w:sz w:val="22"/>
          <w:szCs w:val="22"/>
        </w:rPr>
        <w:t>.</w:t>
      </w:r>
      <w:r w:rsidRPr="00F635FD">
        <w:rPr>
          <w:rFonts w:ascii="Arial" w:hAnsi="Arial"/>
          <w:sz w:val="22"/>
          <w:szCs w:val="22"/>
        </w:rPr>
        <w:t xml:space="preserve"> </w:t>
      </w:r>
    </w:p>
    <w:p w14:paraId="6E147E8E" w14:textId="77777777" w:rsidR="00730414" w:rsidRPr="00F635FD" w:rsidRDefault="00730414">
      <w:pPr>
        <w:rPr>
          <w:rFonts w:ascii="Arial" w:hAnsi="Arial"/>
          <w:sz w:val="22"/>
          <w:szCs w:val="22"/>
        </w:rPr>
      </w:pPr>
    </w:p>
    <w:p w14:paraId="10BAAFFB" w14:textId="77777777" w:rsidR="009A1BD5" w:rsidRPr="00F635FD" w:rsidRDefault="00000000">
      <w:pPr>
        <w:rPr>
          <w:rFonts w:ascii="Arial" w:hAnsi="Arial"/>
        </w:rPr>
      </w:pPr>
      <w:r w:rsidRPr="00F635FD">
        <w:rPr>
          <w:rFonts w:ascii="Arial" w:hAnsi="Arial"/>
          <w:b/>
          <w:bCs/>
          <w:sz w:val="22"/>
          <w:szCs w:val="22"/>
        </w:rPr>
        <w:t>Předchozí zoologický průzkum.</w:t>
      </w:r>
    </w:p>
    <w:p w14:paraId="64FDDDE3" w14:textId="50435C37" w:rsidR="009A1BD5" w:rsidRPr="00F635FD" w:rsidRDefault="00325806">
      <w:p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BD je </w:t>
      </w:r>
      <w:r w:rsidR="00247E5C" w:rsidRPr="00F635FD">
        <w:rPr>
          <w:rFonts w:ascii="Arial" w:hAnsi="Arial"/>
          <w:sz w:val="22"/>
          <w:szCs w:val="22"/>
        </w:rPr>
        <w:t xml:space="preserve">uveden v nálezových databázích </w:t>
      </w:r>
      <w:r w:rsidR="00ED332A" w:rsidRPr="00F635FD">
        <w:rPr>
          <w:rFonts w:ascii="Arial" w:hAnsi="Arial"/>
          <w:sz w:val="22"/>
          <w:szCs w:val="22"/>
        </w:rPr>
        <w:t xml:space="preserve">výskytu zvláště chráněných synantropních druhů živočichů </w:t>
      </w:r>
      <w:r w:rsidR="00247E5C" w:rsidRPr="00F635FD">
        <w:rPr>
          <w:rFonts w:ascii="Arial" w:hAnsi="Arial"/>
          <w:sz w:val="22"/>
          <w:szCs w:val="22"/>
        </w:rPr>
        <w:t xml:space="preserve">(Nálezová databáze ochrany přírody, rorysi.cz, ceson.org) jako </w:t>
      </w:r>
      <w:r w:rsidR="008212E9" w:rsidRPr="004F76D8">
        <w:rPr>
          <w:rFonts w:ascii="Arial" w:hAnsi="Arial"/>
          <w:b/>
          <w:bCs/>
          <w:i/>
          <w:iCs/>
          <w:sz w:val="22"/>
          <w:szCs w:val="22"/>
        </w:rPr>
        <w:t>početné hnízdiště jiřiček obecných</w:t>
      </w:r>
      <w:r w:rsidR="004F76D8" w:rsidRPr="004F76D8">
        <w:rPr>
          <w:rFonts w:ascii="Arial" w:hAnsi="Arial"/>
          <w:b/>
          <w:bCs/>
          <w:i/>
          <w:iCs/>
          <w:sz w:val="22"/>
          <w:szCs w:val="22"/>
        </w:rPr>
        <w:t xml:space="preserve"> (kolonie 20 a více párů)</w:t>
      </w:r>
      <w:r w:rsidR="00247E5C" w:rsidRPr="004F76D8">
        <w:rPr>
          <w:rFonts w:ascii="Arial" w:hAnsi="Arial"/>
          <w:b/>
          <w:bCs/>
          <w:i/>
          <w:iCs/>
          <w:sz w:val="22"/>
          <w:szCs w:val="22"/>
        </w:rPr>
        <w:t>.</w:t>
      </w:r>
      <w:r w:rsidR="00247E5C" w:rsidRPr="00F635FD">
        <w:rPr>
          <w:rFonts w:ascii="Arial" w:hAnsi="Arial"/>
          <w:sz w:val="22"/>
          <w:szCs w:val="22"/>
        </w:rPr>
        <w:t xml:space="preserve"> </w:t>
      </w:r>
      <w:r w:rsidRPr="00325806">
        <w:rPr>
          <w:rFonts w:ascii="Arial" w:hAnsi="Arial" w:hint="eastAsia"/>
          <w:sz w:val="22"/>
          <w:szCs w:val="22"/>
        </w:rPr>
        <w:t>https://www.birdlife.cz/databaze-registrovanych-hnizdist-synantropnich-druhu-ptaku/</w:t>
      </w:r>
    </w:p>
    <w:p w14:paraId="7A364605" w14:textId="77777777" w:rsidR="009A1BD5" w:rsidRPr="00F635FD" w:rsidRDefault="009A1BD5">
      <w:pPr>
        <w:rPr>
          <w:rFonts w:ascii="Arial" w:hAnsi="Arial"/>
          <w:sz w:val="22"/>
          <w:szCs w:val="22"/>
        </w:rPr>
      </w:pPr>
    </w:p>
    <w:p w14:paraId="4350F0FE" w14:textId="35DDA9A8" w:rsidR="00184E0F" w:rsidRPr="00F635FD" w:rsidRDefault="00000000">
      <w:pPr>
        <w:rPr>
          <w:rFonts w:ascii="Arial" w:hAnsi="Arial"/>
          <w:b/>
          <w:bCs/>
          <w:sz w:val="22"/>
          <w:szCs w:val="22"/>
        </w:rPr>
      </w:pPr>
      <w:r w:rsidRPr="00F635FD">
        <w:rPr>
          <w:rFonts w:ascii="Arial" w:hAnsi="Arial"/>
          <w:b/>
          <w:bCs/>
          <w:sz w:val="22"/>
          <w:szCs w:val="22"/>
        </w:rPr>
        <w:t>Metodika</w:t>
      </w:r>
      <w:r w:rsidR="00184E0F" w:rsidRPr="00F635FD">
        <w:rPr>
          <w:rFonts w:ascii="Arial" w:hAnsi="Arial"/>
          <w:b/>
          <w:bCs/>
          <w:sz w:val="22"/>
          <w:szCs w:val="22"/>
        </w:rPr>
        <w:t>.</w:t>
      </w:r>
      <w:r w:rsidRPr="00F635FD">
        <w:rPr>
          <w:rFonts w:ascii="Arial" w:hAnsi="Arial"/>
          <w:b/>
          <w:bCs/>
          <w:sz w:val="22"/>
          <w:szCs w:val="22"/>
        </w:rPr>
        <w:t xml:space="preserve"> </w:t>
      </w:r>
    </w:p>
    <w:p w14:paraId="2EB3B4AB" w14:textId="4BFE9D87" w:rsidR="009A1BD5" w:rsidRPr="00F635FD" w:rsidRDefault="00000000">
      <w:pPr>
        <w:rPr>
          <w:rFonts w:ascii="Arial" w:hAnsi="Arial"/>
          <w:sz w:val="22"/>
          <w:szCs w:val="22"/>
        </w:rPr>
      </w:pPr>
      <w:r w:rsidRPr="00F635FD">
        <w:rPr>
          <w:rFonts w:ascii="Arial" w:hAnsi="Arial"/>
          <w:sz w:val="22"/>
          <w:szCs w:val="22"/>
        </w:rPr>
        <w:t>Při vnější prohlídce pláště a podstřeší budov b</w:t>
      </w:r>
      <w:r w:rsidR="0011333F" w:rsidRPr="00F635FD">
        <w:rPr>
          <w:rFonts w:ascii="Arial" w:hAnsi="Arial"/>
          <w:sz w:val="22"/>
          <w:szCs w:val="22"/>
        </w:rPr>
        <w:t xml:space="preserve">ude </w:t>
      </w:r>
      <w:r w:rsidRPr="00F635FD">
        <w:rPr>
          <w:rFonts w:ascii="Arial" w:hAnsi="Arial"/>
          <w:sz w:val="22"/>
          <w:szCs w:val="22"/>
        </w:rPr>
        <w:t>pozornost soustředěna na sledování těch potenciálních míst, které živočichové používají ke vstupu do podstřeší. Jedná se o místa</w:t>
      </w:r>
      <w:r w:rsidR="0040515D">
        <w:rPr>
          <w:rFonts w:ascii="Arial" w:hAnsi="Arial"/>
          <w:sz w:val="22"/>
          <w:szCs w:val="22"/>
        </w:rPr>
        <w:t xml:space="preserve"> (většinou v oblasti střešní římsy)</w:t>
      </w:r>
      <w:r w:rsidRPr="00F635FD">
        <w:rPr>
          <w:rFonts w:ascii="Arial" w:hAnsi="Arial"/>
          <w:sz w:val="22"/>
          <w:szCs w:val="22"/>
        </w:rPr>
        <w:t>, kde některé druhy ptáků umisťují hnízda (rorýsové,</w:t>
      </w:r>
      <w:r w:rsidR="0040515D">
        <w:rPr>
          <w:rFonts w:ascii="Arial" w:hAnsi="Arial"/>
          <w:sz w:val="22"/>
          <w:szCs w:val="22"/>
        </w:rPr>
        <w:t xml:space="preserve"> jiřičky, vlaštovky,</w:t>
      </w:r>
      <w:r w:rsidRPr="00F635FD">
        <w:rPr>
          <w:rFonts w:ascii="Arial" w:hAnsi="Arial"/>
          <w:sz w:val="22"/>
          <w:szCs w:val="22"/>
        </w:rPr>
        <w:t xml:space="preserve"> rehci, vrabci, kavky), nebo zde vnikají netopýři dál do prostoru </w:t>
      </w:r>
      <w:r w:rsidR="0011333F" w:rsidRPr="00F635FD">
        <w:rPr>
          <w:rFonts w:ascii="Arial" w:hAnsi="Arial"/>
          <w:sz w:val="22"/>
          <w:szCs w:val="22"/>
        </w:rPr>
        <w:t>pod</w:t>
      </w:r>
      <w:r w:rsidRPr="00F635FD">
        <w:rPr>
          <w:rFonts w:ascii="Arial" w:hAnsi="Arial"/>
          <w:sz w:val="22"/>
          <w:szCs w:val="22"/>
        </w:rPr>
        <w:t>stře</w:t>
      </w:r>
      <w:r w:rsidR="0011333F" w:rsidRPr="00F635FD">
        <w:rPr>
          <w:rFonts w:ascii="Arial" w:hAnsi="Arial"/>
          <w:sz w:val="22"/>
          <w:szCs w:val="22"/>
        </w:rPr>
        <w:t>ší</w:t>
      </w:r>
      <w:r w:rsidRPr="00F635FD">
        <w:rPr>
          <w:rFonts w:ascii="Arial" w:hAnsi="Arial"/>
          <w:sz w:val="22"/>
          <w:szCs w:val="22"/>
        </w:rPr>
        <w:t>. Tento průzkum b</w:t>
      </w:r>
      <w:r w:rsidR="00184E0F" w:rsidRPr="00F635FD">
        <w:rPr>
          <w:rFonts w:ascii="Arial" w:hAnsi="Arial"/>
          <w:sz w:val="22"/>
          <w:szCs w:val="22"/>
        </w:rPr>
        <w:t xml:space="preserve">ude </w:t>
      </w:r>
      <w:r w:rsidRPr="00F635FD">
        <w:rPr>
          <w:rFonts w:ascii="Arial" w:hAnsi="Arial"/>
          <w:sz w:val="22"/>
          <w:szCs w:val="22"/>
        </w:rPr>
        <w:t xml:space="preserve">proveden ve smyslu doporučení příslušné metodiky. </w:t>
      </w:r>
    </w:p>
    <w:p w14:paraId="39F6B070" w14:textId="452EDEA4" w:rsidR="0011333F" w:rsidRPr="00F635FD" w:rsidRDefault="0011333F">
      <w:pPr>
        <w:rPr>
          <w:rFonts w:ascii="Arial" w:hAnsi="Arial"/>
        </w:rPr>
      </w:pPr>
      <w:r w:rsidRPr="00F635FD">
        <w:rPr>
          <w:rFonts w:ascii="Arial" w:hAnsi="Arial"/>
          <w:sz w:val="22"/>
          <w:szCs w:val="22"/>
        </w:rPr>
        <w:t>P</w:t>
      </w:r>
      <w:r w:rsidR="0040515D">
        <w:rPr>
          <w:rFonts w:ascii="Arial" w:hAnsi="Arial"/>
          <w:sz w:val="22"/>
          <w:szCs w:val="22"/>
        </w:rPr>
        <w:t xml:space="preserve">ro důkaz </w:t>
      </w:r>
      <w:r w:rsidRPr="00F635FD">
        <w:rPr>
          <w:rFonts w:ascii="Arial" w:hAnsi="Arial"/>
          <w:sz w:val="22"/>
          <w:szCs w:val="22"/>
        </w:rPr>
        <w:t>využívání budovy netopýry se místní výzkum soustřeďuje na jejich výlet z denních úkrytů</w:t>
      </w:r>
      <w:r w:rsidR="0040515D">
        <w:rPr>
          <w:rFonts w:ascii="Arial" w:hAnsi="Arial"/>
          <w:sz w:val="22"/>
          <w:szCs w:val="22"/>
        </w:rPr>
        <w:t>, což přináší jistotu, že se zde nachází denní úkryty netopýrů v období hnízdění</w:t>
      </w:r>
      <w:r w:rsidRPr="00F635FD">
        <w:rPr>
          <w:rFonts w:ascii="Arial" w:hAnsi="Arial"/>
          <w:sz w:val="22"/>
          <w:szCs w:val="22"/>
        </w:rPr>
        <w:t xml:space="preserve"> (zaletování samic ke kojení mláďat)</w:t>
      </w:r>
      <w:r w:rsidR="0040515D">
        <w:rPr>
          <w:rFonts w:ascii="Arial" w:hAnsi="Arial"/>
          <w:sz w:val="22"/>
          <w:szCs w:val="22"/>
        </w:rPr>
        <w:t>. K </w:t>
      </w:r>
      <w:r w:rsidRPr="00F635FD">
        <w:rPr>
          <w:rFonts w:ascii="Arial" w:hAnsi="Arial"/>
          <w:sz w:val="22"/>
          <w:szCs w:val="22"/>
        </w:rPr>
        <w:t xml:space="preserve">určování </w:t>
      </w:r>
      <w:r w:rsidR="00656FB2">
        <w:rPr>
          <w:rFonts w:ascii="Arial" w:hAnsi="Arial"/>
          <w:sz w:val="22"/>
          <w:szCs w:val="22"/>
        </w:rPr>
        <w:t xml:space="preserve">netopýřích </w:t>
      </w:r>
      <w:r w:rsidRPr="00F635FD">
        <w:rPr>
          <w:rFonts w:ascii="Arial" w:hAnsi="Arial"/>
          <w:sz w:val="22"/>
          <w:szCs w:val="22"/>
        </w:rPr>
        <w:t>druh</w:t>
      </w:r>
      <w:r w:rsidR="00656FB2">
        <w:rPr>
          <w:rFonts w:ascii="Arial" w:hAnsi="Arial"/>
          <w:sz w:val="22"/>
          <w:szCs w:val="22"/>
        </w:rPr>
        <w:t xml:space="preserve">ů </w:t>
      </w:r>
      <w:r w:rsidR="008212E9">
        <w:rPr>
          <w:rFonts w:ascii="Arial" w:hAnsi="Arial"/>
          <w:sz w:val="22"/>
          <w:szCs w:val="22"/>
        </w:rPr>
        <w:t xml:space="preserve">se využívá </w:t>
      </w:r>
      <w:r w:rsidRPr="00F635FD">
        <w:rPr>
          <w:rFonts w:ascii="Arial" w:hAnsi="Arial"/>
          <w:sz w:val="22"/>
          <w:szCs w:val="22"/>
        </w:rPr>
        <w:t>tzv. bat</w:t>
      </w:r>
      <w:r w:rsidR="00A56E11">
        <w:rPr>
          <w:rFonts w:ascii="Arial" w:hAnsi="Arial"/>
          <w:sz w:val="22"/>
          <w:szCs w:val="22"/>
        </w:rPr>
        <w:t>-</w:t>
      </w:r>
      <w:r w:rsidRPr="00F635FD">
        <w:rPr>
          <w:rFonts w:ascii="Arial" w:hAnsi="Arial"/>
          <w:sz w:val="22"/>
          <w:szCs w:val="22"/>
        </w:rPr>
        <w:t>detektor</w:t>
      </w:r>
      <w:r w:rsidR="00656FB2">
        <w:rPr>
          <w:rFonts w:ascii="Arial" w:hAnsi="Arial"/>
          <w:sz w:val="22"/>
          <w:szCs w:val="22"/>
        </w:rPr>
        <w:t xml:space="preserve"> (ultrazvukový detektor)</w:t>
      </w:r>
      <w:r w:rsidRPr="00F635FD">
        <w:rPr>
          <w:rFonts w:ascii="Arial" w:hAnsi="Arial"/>
          <w:sz w:val="22"/>
          <w:szCs w:val="22"/>
        </w:rPr>
        <w:t>.</w:t>
      </w:r>
      <w:r w:rsidR="00656FB2">
        <w:rPr>
          <w:rFonts w:ascii="Arial" w:hAnsi="Arial"/>
          <w:sz w:val="22"/>
          <w:szCs w:val="22"/>
        </w:rPr>
        <w:t xml:space="preserve"> Pokud je do podstřešního prostoru možné vstoupit, je</w:t>
      </w:r>
      <w:r w:rsidR="008212E9">
        <w:rPr>
          <w:rFonts w:ascii="Arial" w:hAnsi="Arial"/>
          <w:sz w:val="22"/>
          <w:szCs w:val="22"/>
        </w:rPr>
        <w:t>ho</w:t>
      </w:r>
      <w:r w:rsidR="00656FB2">
        <w:rPr>
          <w:rFonts w:ascii="Arial" w:hAnsi="Arial"/>
          <w:sz w:val="22"/>
          <w:szCs w:val="22"/>
        </w:rPr>
        <w:t xml:space="preserve"> prohlídka </w:t>
      </w:r>
      <w:r w:rsidR="008212E9">
        <w:rPr>
          <w:rFonts w:ascii="Arial" w:hAnsi="Arial"/>
          <w:sz w:val="22"/>
          <w:szCs w:val="22"/>
        </w:rPr>
        <w:t xml:space="preserve">se zaměřuje k hledání </w:t>
      </w:r>
      <w:r w:rsidR="000B1F1F">
        <w:rPr>
          <w:rFonts w:ascii="Arial" w:hAnsi="Arial"/>
          <w:sz w:val="22"/>
          <w:szCs w:val="22"/>
        </w:rPr>
        <w:t>pobytov</w:t>
      </w:r>
      <w:r w:rsidR="008212E9">
        <w:rPr>
          <w:rFonts w:ascii="Arial" w:hAnsi="Arial"/>
          <w:sz w:val="22"/>
          <w:szCs w:val="22"/>
        </w:rPr>
        <w:t>ých</w:t>
      </w:r>
      <w:r w:rsidR="000B1F1F">
        <w:rPr>
          <w:rFonts w:ascii="Arial" w:hAnsi="Arial"/>
          <w:sz w:val="22"/>
          <w:szCs w:val="22"/>
        </w:rPr>
        <w:t xml:space="preserve"> znak</w:t>
      </w:r>
      <w:r w:rsidR="008212E9">
        <w:rPr>
          <w:rFonts w:ascii="Arial" w:hAnsi="Arial"/>
          <w:sz w:val="22"/>
          <w:szCs w:val="22"/>
        </w:rPr>
        <w:t>ů</w:t>
      </w:r>
      <w:r w:rsidR="000B1F1F">
        <w:rPr>
          <w:rFonts w:ascii="Arial" w:hAnsi="Arial"/>
          <w:sz w:val="22"/>
          <w:szCs w:val="22"/>
        </w:rPr>
        <w:t xml:space="preserve"> – trus, uhynul</w:t>
      </w:r>
      <w:r w:rsidR="008212E9">
        <w:rPr>
          <w:rFonts w:ascii="Arial" w:hAnsi="Arial"/>
          <w:sz w:val="22"/>
          <w:szCs w:val="22"/>
        </w:rPr>
        <w:t>í</w:t>
      </w:r>
      <w:r w:rsidR="000B1F1F">
        <w:rPr>
          <w:rFonts w:ascii="Arial" w:hAnsi="Arial"/>
          <w:sz w:val="22"/>
          <w:szCs w:val="22"/>
        </w:rPr>
        <w:t xml:space="preserve"> jedinc</w:t>
      </w:r>
      <w:r w:rsidR="008212E9">
        <w:rPr>
          <w:rFonts w:ascii="Arial" w:hAnsi="Arial"/>
          <w:sz w:val="22"/>
          <w:szCs w:val="22"/>
        </w:rPr>
        <w:t>i</w:t>
      </w:r>
      <w:r w:rsidR="000B1F1F">
        <w:rPr>
          <w:rFonts w:ascii="Arial" w:hAnsi="Arial"/>
          <w:sz w:val="22"/>
          <w:szCs w:val="22"/>
        </w:rPr>
        <w:t>, registr</w:t>
      </w:r>
      <w:r w:rsidR="008212E9">
        <w:rPr>
          <w:rFonts w:ascii="Arial" w:hAnsi="Arial"/>
          <w:sz w:val="22"/>
          <w:szCs w:val="22"/>
        </w:rPr>
        <w:t>ace</w:t>
      </w:r>
      <w:r w:rsidR="000B1F1F">
        <w:rPr>
          <w:rFonts w:ascii="Arial" w:hAnsi="Arial"/>
          <w:sz w:val="22"/>
          <w:szCs w:val="22"/>
        </w:rPr>
        <w:t xml:space="preserve"> ultrazvuk</w:t>
      </w:r>
      <w:r w:rsidR="008212E9">
        <w:rPr>
          <w:rFonts w:ascii="Arial" w:hAnsi="Arial"/>
          <w:sz w:val="22"/>
          <w:szCs w:val="22"/>
        </w:rPr>
        <w:t xml:space="preserve">ů vydávaných </w:t>
      </w:r>
      <w:r w:rsidR="000B1F1F">
        <w:rPr>
          <w:rFonts w:ascii="Arial" w:hAnsi="Arial"/>
          <w:sz w:val="22"/>
          <w:szCs w:val="22"/>
        </w:rPr>
        <w:t>netopýr</w:t>
      </w:r>
      <w:r w:rsidR="008212E9">
        <w:rPr>
          <w:rFonts w:ascii="Arial" w:hAnsi="Arial"/>
          <w:sz w:val="22"/>
          <w:szCs w:val="22"/>
        </w:rPr>
        <w:t>y</w:t>
      </w:r>
      <w:r w:rsidR="00656FB2">
        <w:rPr>
          <w:rFonts w:ascii="Arial" w:hAnsi="Arial"/>
          <w:sz w:val="22"/>
          <w:szCs w:val="22"/>
        </w:rPr>
        <w:t>.</w:t>
      </w:r>
    </w:p>
    <w:p w14:paraId="729D6B46" w14:textId="22D031CB" w:rsidR="009A1BD5" w:rsidRDefault="00A56E11">
      <w:p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Dále se pos</w:t>
      </w:r>
      <w:r w:rsidR="00A21A3A">
        <w:rPr>
          <w:rFonts w:ascii="Arial" w:hAnsi="Arial"/>
          <w:sz w:val="22"/>
          <w:szCs w:val="22"/>
        </w:rPr>
        <w:t>oudilo</w:t>
      </w:r>
      <w:r>
        <w:rPr>
          <w:rFonts w:ascii="Arial" w:hAnsi="Arial"/>
          <w:sz w:val="22"/>
          <w:szCs w:val="22"/>
        </w:rPr>
        <w:t xml:space="preserve">, zda </w:t>
      </w:r>
      <w:r w:rsidR="00A21A3A">
        <w:rPr>
          <w:rFonts w:ascii="Arial" w:hAnsi="Arial"/>
          <w:sz w:val="22"/>
          <w:szCs w:val="22"/>
        </w:rPr>
        <w:t xml:space="preserve">starší hnízda jiřiček jsou </w:t>
      </w:r>
      <w:r w:rsidR="0011333F" w:rsidRPr="00F635FD">
        <w:rPr>
          <w:rFonts w:ascii="Arial" w:hAnsi="Arial"/>
          <w:sz w:val="22"/>
          <w:szCs w:val="22"/>
        </w:rPr>
        <w:t xml:space="preserve">právě </w:t>
      </w:r>
      <w:r w:rsidR="00A21A3A">
        <w:rPr>
          <w:rFonts w:ascii="Arial" w:hAnsi="Arial"/>
          <w:sz w:val="22"/>
          <w:szCs w:val="22"/>
        </w:rPr>
        <w:t>nyní obsazena</w:t>
      </w:r>
      <w:r w:rsidR="0011333F" w:rsidRPr="00F635FD">
        <w:rPr>
          <w:rFonts w:ascii="Arial" w:hAnsi="Arial"/>
          <w:sz w:val="22"/>
          <w:szCs w:val="22"/>
        </w:rPr>
        <w:t xml:space="preserve">, nebo </w:t>
      </w:r>
      <w:r w:rsidR="00A21A3A">
        <w:rPr>
          <w:rFonts w:ascii="Arial" w:hAnsi="Arial"/>
          <w:sz w:val="22"/>
          <w:szCs w:val="22"/>
        </w:rPr>
        <w:t>přibyly nové stavba hnízd.</w:t>
      </w:r>
      <w:r w:rsidR="0011333F" w:rsidRPr="00F635FD">
        <w:rPr>
          <w:rFonts w:ascii="Arial" w:hAnsi="Arial"/>
          <w:sz w:val="22"/>
          <w:szCs w:val="22"/>
        </w:rPr>
        <w:t xml:space="preserve"> </w:t>
      </w:r>
    </w:p>
    <w:p w14:paraId="4129B628" w14:textId="162D6025" w:rsidR="0084056F" w:rsidRDefault="008212E9">
      <w:pPr>
        <w:rPr>
          <w:rFonts w:ascii="Arial" w:hAnsi="Arial"/>
          <w:sz w:val="22"/>
          <w:szCs w:val="22"/>
        </w:rPr>
      </w:pPr>
      <w:r w:rsidRPr="00F635FD">
        <w:rPr>
          <w:rFonts w:ascii="Arial" w:hAnsi="Arial"/>
          <w:sz w:val="22"/>
          <w:szCs w:val="22"/>
        </w:rPr>
        <w:t>Pomůcky: dalekohled (zvětšení 10x50)</w:t>
      </w:r>
      <w:r w:rsidR="004F76D8">
        <w:rPr>
          <w:rFonts w:ascii="Arial" w:hAnsi="Arial"/>
          <w:sz w:val="22"/>
          <w:szCs w:val="22"/>
        </w:rPr>
        <w:t>,fotoaparát, batdetektor</w:t>
      </w:r>
      <w:r w:rsidRPr="00F635FD">
        <w:rPr>
          <w:rFonts w:ascii="Arial" w:hAnsi="Arial"/>
          <w:sz w:val="22"/>
          <w:szCs w:val="22"/>
        </w:rPr>
        <w:t>.</w:t>
      </w:r>
    </w:p>
    <w:p w14:paraId="66FE043E" w14:textId="77777777" w:rsidR="008212E9" w:rsidRDefault="008212E9">
      <w:pPr>
        <w:rPr>
          <w:rFonts w:ascii="Arial" w:hAnsi="Arial"/>
          <w:sz w:val="22"/>
          <w:szCs w:val="22"/>
        </w:rPr>
      </w:pPr>
    </w:p>
    <w:p w14:paraId="5AEDB5CF" w14:textId="77777777" w:rsidR="009A337E" w:rsidRPr="009A337E" w:rsidRDefault="00FD3994" w:rsidP="009A337E">
      <w:pPr>
        <w:rPr>
          <w:rFonts w:ascii="Arial" w:hAnsi="Arial"/>
          <w:b/>
          <w:bCs/>
          <w:sz w:val="22"/>
          <w:szCs w:val="22"/>
        </w:rPr>
      </w:pPr>
      <w:r w:rsidRPr="0084056F">
        <w:rPr>
          <w:rFonts w:ascii="Arial" w:hAnsi="Arial"/>
          <w:b/>
          <w:bCs/>
          <w:sz w:val="22"/>
          <w:szCs w:val="22"/>
        </w:rPr>
        <w:t xml:space="preserve">Výsledek kontroly </w:t>
      </w:r>
    </w:p>
    <w:p w14:paraId="630CB552" w14:textId="23A5261E" w:rsidR="0025064D" w:rsidRPr="009A337E" w:rsidRDefault="0084056F" w:rsidP="0025064D">
      <w:pPr>
        <w:rPr>
          <w:rFonts w:ascii="Arial" w:hAnsi="Arial"/>
          <w:b/>
          <w:bCs/>
          <w:sz w:val="22"/>
          <w:szCs w:val="22"/>
        </w:rPr>
      </w:pPr>
      <w:r w:rsidRPr="0084056F">
        <w:rPr>
          <w:rFonts w:ascii="Arial" w:hAnsi="Arial"/>
          <w:b/>
          <w:bCs/>
          <w:sz w:val="22"/>
          <w:szCs w:val="22"/>
        </w:rPr>
        <w:t>2</w:t>
      </w:r>
      <w:r w:rsidR="00325806">
        <w:rPr>
          <w:rFonts w:ascii="Arial" w:hAnsi="Arial"/>
          <w:b/>
          <w:bCs/>
          <w:sz w:val="22"/>
          <w:szCs w:val="22"/>
        </w:rPr>
        <w:t>6</w:t>
      </w:r>
      <w:r w:rsidRPr="0084056F">
        <w:rPr>
          <w:rFonts w:ascii="Arial" w:hAnsi="Arial"/>
          <w:b/>
          <w:bCs/>
          <w:sz w:val="22"/>
          <w:szCs w:val="22"/>
        </w:rPr>
        <w:t>.1</w:t>
      </w:r>
      <w:r w:rsidR="00325806">
        <w:rPr>
          <w:rFonts w:ascii="Arial" w:hAnsi="Arial"/>
          <w:b/>
          <w:bCs/>
          <w:sz w:val="22"/>
          <w:szCs w:val="22"/>
        </w:rPr>
        <w:t>0</w:t>
      </w:r>
      <w:r w:rsidRPr="0084056F">
        <w:rPr>
          <w:rFonts w:ascii="Arial" w:hAnsi="Arial"/>
          <w:b/>
          <w:bCs/>
          <w:sz w:val="22"/>
          <w:szCs w:val="22"/>
        </w:rPr>
        <w:t>.2023</w:t>
      </w:r>
      <w:r w:rsidR="009A337E">
        <w:rPr>
          <w:rFonts w:ascii="Arial" w:hAnsi="Arial"/>
          <w:b/>
          <w:bCs/>
          <w:sz w:val="22"/>
          <w:szCs w:val="22"/>
        </w:rPr>
        <w:t xml:space="preserve"> </w:t>
      </w:r>
      <w:r w:rsidR="0025064D">
        <w:rPr>
          <w:rFonts w:ascii="Arial" w:hAnsi="Arial"/>
          <w:sz w:val="22"/>
          <w:szCs w:val="22"/>
        </w:rPr>
        <w:t>BD je potenciálně příhodný</w:t>
      </w:r>
      <w:r w:rsidR="0025064D" w:rsidRPr="00F635FD">
        <w:rPr>
          <w:rFonts w:ascii="Arial" w:hAnsi="Arial"/>
          <w:sz w:val="22"/>
          <w:szCs w:val="22"/>
        </w:rPr>
        <w:t xml:space="preserve"> </w:t>
      </w:r>
      <w:r w:rsidR="0025064D">
        <w:rPr>
          <w:rFonts w:ascii="Arial" w:hAnsi="Arial"/>
          <w:sz w:val="22"/>
          <w:szCs w:val="22"/>
        </w:rPr>
        <w:t xml:space="preserve">k </w:t>
      </w:r>
      <w:r w:rsidR="0025064D" w:rsidRPr="00F635FD">
        <w:rPr>
          <w:rFonts w:ascii="Arial" w:hAnsi="Arial"/>
          <w:sz w:val="22"/>
          <w:szCs w:val="22"/>
        </w:rPr>
        <w:t>osidlován</w:t>
      </w:r>
      <w:r w:rsidR="0025064D">
        <w:rPr>
          <w:rFonts w:ascii="Arial" w:hAnsi="Arial"/>
          <w:sz w:val="22"/>
          <w:szCs w:val="22"/>
        </w:rPr>
        <w:t>í</w:t>
      </w:r>
      <w:r w:rsidR="0025064D" w:rsidRPr="00F635FD">
        <w:rPr>
          <w:rFonts w:ascii="Arial" w:hAnsi="Arial"/>
          <w:sz w:val="22"/>
          <w:szCs w:val="22"/>
        </w:rPr>
        <w:t xml:space="preserve"> netopýry</w:t>
      </w:r>
      <w:r w:rsidR="0025064D">
        <w:rPr>
          <w:rFonts w:ascii="Arial" w:hAnsi="Arial"/>
          <w:sz w:val="22"/>
          <w:szCs w:val="22"/>
        </w:rPr>
        <w:t xml:space="preserve"> a rorýsy</w:t>
      </w:r>
      <w:r w:rsidR="0025064D" w:rsidRPr="00F635FD">
        <w:rPr>
          <w:rFonts w:ascii="Arial" w:hAnsi="Arial"/>
          <w:sz w:val="22"/>
          <w:szCs w:val="22"/>
        </w:rPr>
        <w:t xml:space="preserve">. </w:t>
      </w:r>
      <w:r w:rsidR="0025064D">
        <w:rPr>
          <w:rFonts w:ascii="Arial" w:hAnsi="Arial"/>
          <w:sz w:val="22"/>
          <w:szCs w:val="22"/>
        </w:rPr>
        <w:t>E</w:t>
      </w:r>
      <w:r w:rsidR="0025064D">
        <w:rPr>
          <w:rFonts w:ascii="Arial" w:hAnsi="Arial"/>
          <w:color w:val="000000"/>
          <w:sz w:val="22"/>
          <w:szCs w:val="22"/>
          <w:shd w:val="clear" w:color="auto" w:fill="FFFFFF"/>
        </w:rPr>
        <w:t>xistuje</w:t>
      </w:r>
      <w:r w:rsidR="0025064D" w:rsidRPr="00565C4C">
        <w:rPr>
          <w:rFonts w:ascii="Arial" w:hAnsi="Arial"/>
          <w:color w:val="000000"/>
          <w:sz w:val="22"/>
          <w:szCs w:val="22"/>
          <w:shd w:val="clear" w:color="auto" w:fill="FFFFFF"/>
        </w:rPr>
        <w:t xml:space="preserve"> </w:t>
      </w:r>
      <w:r w:rsidR="0025064D">
        <w:rPr>
          <w:rFonts w:ascii="Arial" w:hAnsi="Arial"/>
          <w:color w:val="000000"/>
          <w:sz w:val="22"/>
          <w:szCs w:val="22"/>
          <w:shd w:val="clear" w:color="auto" w:fill="FFFFFF"/>
        </w:rPr>
        <w:t>zde velké množství štěrbin a spár</w:t>
      </w:r>
      <w:r w:rsidR="00325806">
        <w:rPr>
          <w:rFonts w:ascii="Arial" w:hAnsi="Arial"/>
          <w:color w:val="000000"/>
          <w:sz w:val="22"/>
          <w:szCs w:val="22"/>
          <w:shd w:val="clear" w:color="auto" w:fill="FFFFFF"/>
        </w:rPr>
        <w:t xml:space="preserve"> směřujících do půdního prostoru, s</w:t>
      </w:r>
      <w:r w:rsidR="0025064D">
        <w:rPr>
          <w:rFonts w:ascii="Arial" w:hAnsi="Arial"/>
          <w:color w:val="000000"/>
          <w:sz w:val="22"/>
          <w:szCs w:val="22"/>
          <w:shd w:val="clear" w:color="auto" w:fill="FFFFFF"/>
        </w:rPr>
        <w:t xml:space="preserve"> </w:t>
      </w:r>
      <w:r w:rsidR="00325806">
        <w:rPr>
          <w:rFonts w:ascii="Arial" w:hAnsi="Arial"/>
          <w:color w:val="000000"/>
          <w:sz w:val="22"/>
          <w:szCs w:val="22"/>
          <w:shd w:val="clear" w:color="auto" w:fill="FFFFFF"/>
        </w:rPr>
        <w:t>p</w:t>
      </w:r>
      <w:r w:rsidR="0025064D" w:rsidRPr="00565C4C">
        <w:rPr>
          <w:rFonts w:ascii="Arial" w:hAnsi="Arial"/>
          <w:color w:val="000000"/>
          <w:sz w:val="22"/>
          <w:szCs w:val="22"/>
          <w:shd w:val="clear" w:color="auto" w:fill="FFFFFF"/>
        </w:rPr>
        <w:t>říznivou velikost</w:t>
      </w:r>
      <w:r w:rsidR="009A7196">
        <w:rPr>
          <w:rFonts w:ascii="Arial" w:hAnsi="Arial"/>
          <w:color w:val="000000"/>
          <w:sz w:val="22"/>
          <w:szCs w:val="22"/>
          <w:shd w:val="clear" w:color="auto" w:fill="FFFFFF"/>
        </w:rPr>
        <w:t>í</w:t>
      </w:r>
      <w:r w:rsidR="00325806">
        <w:rPr>
          <w:rFonts w:ascii="Arial" w:hAnsi="Arial"/>
          <w:color w:val="000000"/>
          <w:sz w:val="22"/>
          <w:szCs w:val="22"/>
          <w:shd w:val="clear" w:color="auto" w:fill="FFFFFF"/>
        </w:rPr>
        <w:t xml:space="preserve"> a </w:t>
      </w:r>
      <w:r w:rsidR="0025064D" w:rsidRPr="00565C4C">
        <w:rPr>
          <w:rFonts w:ascii="Arial" w:hAnsi="Arial"/>
          <w:color w:val="000000"/>
          <w:sz w:val="22"/>
          <w:szCs w:val="22"/>
          <w:shd w:val="clear" w:color="auto" w:fill="FFFFFF"/>
        </w:rPr>
        <w:t>dostatečnou výšku nad okolním terénem, aby byly vhodné k hnízdnímu využití rorýsi obecnými</w:t>
      </w:r>
      <w:r w:rsidR="007A61F1">
        <w:rPr>
          <w:rFonts w:ascii="Arial" w:hAnsi="Arial"/>
          <w:color w:val="000000"/>
          <w:sz w:val="22"/>
          <w:szCs w:val="22"/>
          <w:shd w:val="clear" w:color="auto" w:fill="FFFFFF"/>
        </w:rPr>
        <w:t xml:space="preserve"> a podobně </w:t>
      </w:r>
      <w:r w:rsidR="00325806">
        <w:rPr>
          <w:rFonts w:ascii="Arial" w:hAnsi="Arial"/>
          <w:color w:val="000000"/>
          <w:sz w:val="22"/>
          <w:szCs w:val="22"/>
          <w:shd w:val="clear" w:color="auto" w:fill="FFFFFF"/>
        </w:rPr>
        <w:t>tak</w:t>
      </w:r>
      <w:r w:rsidR="007A61F1">
        <w:rPr>
          <w:rFonts w:ascii="Arial" w:hAnsi="Arial"/>
          <w:color w:val="000000"/>
          <w:sz w:val="22"/>
          <w:szCs w:val="22"/>
          <w:shd w:val="clear" w:color="auto" w:fill="FFFFFF"/>
        </w:rPr>
        <w:t xml:space="preserve">é některými druhy </w:t>
      </w:r>
      <w:r w:rsidR="0025064D">
        <w:rPr>
          <w:rFonts w:ascii="Arial" w:hAnsi="Arial"/>
          <w:color w:val="000000"/>
          <w:sz w:val="22"/>
          <w:szCs w:val="22"/>
          <w:shd w:val="clear" w:color="auto" w:fill="FFFFFF"/>
        </w:rPr>
        <w:t>netopýr</w:t>
      </w:r>
      <w:r w:rsidR="007A61F1">
        <w:rPr>
          <w:rFonts w:ascii="Arial" w:hAnsi="Arial"/>
          <w:color w:val="000000"/>
          <w:sz w:val="22"/>
          <w:szCs w:val="22"/>
          <w:shd w:val="clear" w:color="auto" w:fill="FFFFFF"/>
        </w:rPr>
        <w:t>ů</w:t>
      </w:r>
      <w:r w:rsidR="0025064D">
        <w:rPr>
          <w:rFonts w:ascii="Arial" w:hAnsi="Arial"/>
          <w:color w:val="000000"/>
          <w:sz w:val="22"/>
          <w:szCs w:val="22"/>
          <w:shd w:val="clear" w:color="auto" w:fill="FFFFFF"/>
        </w:rPr>
        <w:t>.</w:t>
      </w:r>
      <w:r w:rsidR="0025064D" w:rsidRPr="00565C4C">
        <w:rPr>
          <w:rFonts w:ascii="Arial" w:hAnsi="Arial"/>
          <w:sz w:val="22"/>
          <w:szCs w:val="22"/>
        </w:rPr>
        <w:t xml:space="preserve"> </w:t>
      </w:r>
      <w:r w:rsidR="005C4C37">
        <w:rPr>
          <w:rFonts w:ascii="Arial" w:hAnsi="Arial"/>
          <w:sz w:val="22"/>
          <w:szCs w:val="22"/>
        </w:rPr>
        <w:t>V půdních prostorech nebyly nalezeny žádné stopy výskytu netopýrů (exkrementy apod.)</w:t>
      </w:r>
    </w:p>
    <w:p w14:paraId="7917FFE5" w14:textId="2812F344" w:rsidR="007A61F1" w:rsidRDefault="00D7145A">
      <w:p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Na vnějším plášti </w:t>
      </w:r>
      <w:r w:rsidR="0084056F">
        <w:rPr>
          <w:rFonts w:ascii="Arial" w:hAnsi="Arial"/>
          <w:sz w:val="22"/>
          <w:szCs w:val="22"/>
        </w:rPr>
        <w:t xml:space="preserve">BD </w:t>
      </w:r>
      <w:r>
        <w:rPr>
          <w:rFonts w:ascii="Arial" w:hAnsi="Arial"/>
          <w:sz w:val="22"/>
          <w:szCs w:val="22"/>
        </w:rPr>
        <w:t xml:space="preserve">existuje </w:t>
      </w:r>
      <w:r w:rsidR="004F76D8">
        <w:rPr>
          <w:rFonts w:ascii="Arial" w:hAnsi="Arial"/>
          <w:sz w:val="22"/>
          <w:szCs w:val="22"/>
        </w:rPr>
        <w:t>32</w:t>
      </w:r>
      <w:r w:rsidR="0084056F">
        <w:rPr>
          <w:rFonts w:ascii="Arial" w:hAnsi="Arial"/>
          <w:sz w:val="22"/>
          <w:szCs w:val="22"/>
        </w:rPr>
        <w:t xml:space="preserve"> </w:t>
      </w:r>
      <w:r w:rsidR="004F76D8">
        <w:rPr>
          <w:rFonts w:ascii="Arial" w:hAnsi="Arial"/>
          <w:sz w:val="22"/>
          <w:szCs w:val="22"/>
        </w:rPr>
        <w:t xml:space="preserve">plně zachovalých hnízd jiřiček obecných </w:t>
      </w:r>
      <w:bookmarkStart w:id="1" w:name="_Hlk175696181"/>
      <w:r w:rsidR="004F76D8">
        <w:rPr>
          <w:rFonts w:ascii="Arial" w:hAnsi="Arial"/>
          <w:sz w:val="22"/>
          <w:szCs w:val="22"/>
        </w:rPr>
        <w:t>(</w:t>
      </w:r>
      <w:r w:rsidR="004F76D8" w:rsidRPr="00653060">
        <w:rPr>
          <w:rFonts w:ascii="Arial" w:hAnsi="Arial"/>
          <w:i/>
          <w:iCs/>
          <w:sz w:val="22"/>
          <w:szCs w:val="22"/>
        </w:rPr>
        <w:t>Delichon urbica</w:t>
      </w:r>
      <w:r w:rsidR="004F76D8">
        <w:rPr>
          <w:rFonts w:ascii="Arial" w:hAnsi="Arial"/>
          <w:sz w:val="22"/>
          <w:szCs w:val="22"/>
        </w:rPr>
        <w:t xml:space="preserve">) </w:t>
      </w:r>
      <w:bookmarkEnd w:id="1"/>
      <w:r w:rsidR="004F76D8">
        <w:rPr>
          <w:rFonts w:ascii="Arial" w:hAnsi="Arial"/>
          <w:sz w:val="22"/>
          <w:szCs w:val="22"/>
        </w:rPr>
        <w:t xml:space="preserve">a po dalších 9 </w:t>
      </w:r>
      <w:r w:rsidR="009A7196">
        <w:rPr>
          <w:rFonts w:ascii="Arial" w:hAnsi="Arial"/>
          <w:sz w:val="22"/>
          <w:szCs w:val="22"/>
        </w:rPr>
        <w:t>h</w:t>
      </w:r>
      <w:r w:rsidR="004F76D8">
        <w:rPr>
          <w:rFonts w:ascii="Arial" w:hAnsi="Arial"/>
          <w:sz w:val="22"/>
          <w:szCs w:val="22"/>
        </w:rPr>
        <w:t xml:space="preserve">nízdech zbyly na fasádě zbytky jejich hliněných </w:t>
      </w:r>
      <w:r w:rsidR="009A7196">
        <w:rPr>
          <w:rFonts w:ascii="Arial" w:hAnsi="Arial"/>
          <w:sz w:val="22"/>
          <w:szCs w:val="22"/>
        </w:rPr>
        <w:t>hnízd.</w:t>
      </w:r>
    </w:p>
    <w:p w14:paraId="71BDE044" w14:textId="5F3F8E73" w:rsidR="002866CC" w:rsidRDefault="002866CC">
      <w:p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To znamená (dokládá), že </w:t>
      </w:r>
      <w:r w:rsidR="00875F8C">
        <w:rPr>
          <w:rFonts w:ascii="Arial" w:hAnsi="Arial"/>
          <w:sz w:val="22"/>
          <w:szCs w:val="22"/>
        </w:rPr>
        <w:t xml:space="preserve">posledních </w:t>
      </w:r>
      <w:r w:rsidRPr="000B1F1F">
        <w:rPr>
          <w:rFonts w:ascii="Arial" w:hAnsi="Arial"/>
          <w:sz w:val="22"/>
          <w:szCs w:val="22"/>
          <w:u w:val="single"/>
        </w:rPr>
        <w:t>v</w:t>
      </w:r>
      <w:r w:rsidR="00875F8C">
        <w:rPr>
          <w:rFonts w:ascii="Arial" w:hAnsi="Arial"/>
          <w:sz w:val="22"/>
          <w:szCs w:val="22"/>
          <w:u w:val="single"/>
        </w:rPr>
        <w:t xml:space="preserve"> letech </w:t>
      </w:r>
      <w:r w:rsidRPr="000B1F1F">
        <w:rPr>
          <w:rFonts w:ascii="Arial" w:hAnsi="Arial"/>
          <w:sz w:val="22"/>
          <w:szCs w:val="22"/>
          <w:u w:val="single"/>
        </w:rPr>
        <w:t xml:space="preserve">na </w:t>
      </w:r>
      <w:r w:rsidR="00875F8C">
        <w:rPr>
          <w:rFonts w:ascii="Arial" w:hAnsi="Arial"/>
          <w:sz w:val="22"/>
          <w:szCs w:val="22"/>
          <w:u w:val="single"/>
        </w:rPr>
        <w:t>skupině</w:t>
      </w:r>
      <w:r>
        <w:rPr>
          <w:rFonts w:ascii="Arial" w:hAnsi="Arial"/>
          <w:sz w:val="22"/>
          <w:szCs w:val="22"/>
          <w:u w:val="single"/>
        </w:rPr>
        <w:t xml:space="preserve"> domů čp. 161-65 </w:t>
      </w:r>
      <w:r w:rsidRPr="000B1F1F">
        <w:rPr>
          <w:rFonts w:ascii="Arial" w:hAnsi="Arial"/>
          <w:sz w:val="22"/>
          <w:szCs w:val="22"/>
          <w:u w:val="single"/>
        </w:rPr>
        <w:t xml:space="preserve">hnízdilo </w:t>
      </w:r>
      <w:r w:rsidR="00875F8C">
        <w:rPr>
          <w:rFonts w:ascii="Arial" w:hAnsi="Arial"/>
          <w:sz w:val="22"/>
          <w:szCs w:val="22"/>
          <w:u w:val="single"/>
        </w:rPr>
        <w:t xml:space="preserve">okolo 20 </w:t>
      </w:r>
      <w:r w:rsidRPr="000B1F1F">
        <w:rPr>
          <w:rFonts w:ascii="Arial" w:hAnsi="Arial"/>
          <w:sz w:val="22"/>
          <w:szCs w:val="22"/>
          <w:u w:val="single"/>
        </w:rPr>
        <w:t>párů jiřiček</w:t>
      </w:r>
      <w:r w:rsidR="007A61F1" w:rsidRPr="007A61F1">
        <w:rPr>
          <w:rFonts w:ascii="Arial" w:hAnsi="Arial"/>
          <w:sz w:val="22"/>
          <w:szCs w:val="22"/>
        </w:rPr>
        <w:t>, což představuje významnou hnízdní kolonii.</w:t>
      </w:r>
      <w:r>
        <w:rPr>
          <w:rFonts w:ascii="Arial" w:hAnsi="Arial"/>
          <w:sz w:val="22"/>
          <w:szCs w:val="22"/>
        </w:rPr>
        <w:t xml:space="preserve"> </w:t>
      </w:r>
    </w:p>
    <w:p w14:paraId="20D0B86C" w14:textId="2C07B3DB" w:rsidR="00E53544" w:rsidRDefault="002866CC">
      <w:p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Dalším ptačím synantropním druhem hnízdícím hojně </w:t>
      </w:r>
      <w:r w:rsidR="007A61F1">
        <w:rPr>
          <w:rFonts w:ascii="Arial" w:hAnsi="Arial"/>
          <w:sz w:val="22"/>
          <w:szCs w:val="22"/>
        </w:rPr>
        <w:t xml:space="preserve">na budovách </w:t>
      </w:r>
      <w:r>
        <w:rPr>
          <w:rFonts w:ascii="Arial" w:hAnsi="Arial"/>
          <w:sz w:val="22"/>
          <w:szCs w:val="22"/>
        </w:rPr>
        <w:t xml:space="preserve">je </w:t>
      </w:r>
      <w:r w:rsidRPr="002866CC">
        <w:rPr>
          <w:rFonts w:ascii="Arial" w:hAnsi="Arial"/>
          <w:sz w:val="22"/>
          <w:szCs w:val="22"/>
          <w:u w:val="single"/>
        </w:rPr>
        <w:t xml:space="preserve">vrabec domácí </w:t>
      </w:r>
      <w:bookmarkStart w:id="2" w:name="_Hlk175696025"/>
      <w:r w:rsidRPr="002866CC">
        <w:rPr>
          <w:rFonts w:ascii="Arial" w:hAnsi="Arial"/>
          <w:sz w:val="22"/>
          <w:szCs w:val="22"/>
          <w:u w:val="single"/>
        </w:rPr>
        <w:t>(</w:t>
      </w:r>
      <w:r w:rsidRPr="002866CC">
        <w:rPr>
          <w:rFonts w:ascii="Arial" w:hAnsi="Arial"/>
          <w:i/>
          <w:iCs/>
          <w:sz w:val="22"/>
          <w:szCs w:val="22"/>
          <w:u w:val="single"/>
        </w:rPr>
        <w:t>Passer domesticus</w:t>
      </w:r>
      <w:bookmarkEnd w:id="2"/>
      <w:r w:rsidRPr="00113C3F">
        <w:rPr>
          <w:rFonts w:ascii="Arial" w:hAnsi="Arial"/>
          <w:sz w:val="22"/>
          <w:szCs w:val="22"/>
        </w:rPr>
        <w:t xml:space="preserve">), jehož kolonie se zde zdržuje celoročně a tvoří ji </w:t>
      </w:r>
      <w:r w:rsidR="00113C3F" w:rsidRPr="00113C3F">
        <w:rPr>
          <w:rFonts w:ascii="Arial" w:hAnsi="Arial"/>
          <w:sz w:val="22"/>
          <w:szCs w:val="22"/>
        </w:rPr>
        <w:t xml:space="preserve">až </w:t>
      </w:r>
      <w:r w:rsidRPr="00113C3F">
        <w:rPr>
          <w:rFonts w:ascii="Arial" w:hAnsi="Arial"/>
          <w:sz w:val="22"/>
          <w:szCs w:val="22"/>
        </w:rPr>
        <w:t>25 párů.</w:t>
      </w:r>
      <w:r w:rsidR="005C4C37">
        <w:rPr>
          <w:rFonts w:ascii="Arial" w:hAnsi="Arial"/>
          <w:sz w:val="22"/>
          <w:szCs w:val="22"/>
        </w:rPr>
        <w:t xml:space="preserve"> </w:t>
      </w:r>
      <w:r w:rsidR="00875F8C" w:rsidRPr="00875F8C">
        <w:rPr>
          <w:rFonts w:ascii="Arial" w:hAnsi="Arial"/>
          <w:sz w:val="22"/>
          <w:szCs w:val="22"/>
        </w:rPr>
        <w:t>Na</w:t>
      </w:r>
      <w:r w:rsidR="00875F8C">
        <w:rPr>
          <w:rFonts w:ascii="Arial" w:hAnsi="Arial"/>
          <w:sz w:val="22"/>
          <w:szCs w:val="22"/>
        </w:rPr>
        <w:t xml:space="preserve"> </w:t>
      </w:r>
      <w:r w:rsidRPr="00875F8C">
        <w:rPr>
          <w:rFonts w:ascii="Arial" w:hAnsi="Arial"/>
          <w:sz w:val="22"/>
          <w:szCs w:val="22"/>
        </w:rPr>
        <w:t>hnízd</w:t>
      </w:r>
      <w:r w:rsidR="00875F8C" w:rsidRPr="00875F8C">
        <w:rPr>
          <w:rFonts w:ascii="Arial" w:hAnsi="Arial"/>
          <w:sz w:val="22"/>
          <w:szCs w:val="22"/>
        </w:rPr>
        <w:t xml:space="preserve">ě dříve </w:t>
      </w:r>
      <w:r w:rsidR="00DD01B8" w:rsidRPr="00875F8C">
        <w:rPr>
          <w:rFonts w:ascii="Arial" w:hAnsi="Arial"/>
          <w:sz w:val="22"/>
          <w:szCs w:val="22"/>
        </w:rPr>
        <w:t>vystavěné</w:t>
      </w:r>
      <w:r w:rsidR="00875F8C" w:rsidRPr="00875F8C">
        <w:rPr>
          <w:rFonts w:ascii="Arial" w:hAnsi="Arial"/>
          <w:sz w:val="22"/>
          <w:szCs w:val="22"/>
        </w:rPr>
        <w:t>m</w:t>
      </w:r>
      <w:r w:rsidR="00DD01B8" w:rsidRPr="00875F8C">
        <w:rPr>
          <w:rFonts w:ascii="Arial" w:hAnsi="Arial"/>
          <w:sz w:val="22"/>
          <w:szCs w:val="22"/>
        </w:rPr>
        <w:t xml:space="preserve"> rehkem domácím</w:t>
      </w:r>
      <w:r w:rsidR="00DD01B8">
        <w:rPr>
          <w:rFonts w:ascii="Arial" w:hAnsi="Arial"/>
          <w:sz w:val="22"/>
          <w:szCs w:val="22"/>
        </w:rPr>
        <w:t xml:space="preserve"> (</w:t>
      </w:r>
      <w:r w:rsidR="00875F8C" w:rsidRPr="00875F8C">
        <w:rPr>
          <w:rFonts w:ascii="Arial" w:hAnsi="Arial"/>
          <w:sz w:val="22"/>
          <w:szCs w:val="22"/>
        </w:rPr>
        <w:t xml:space="preserve">podle svědectví nájemníka </w:t>
      </w:r>
      <w:r w:rsidR="00875F8C">
        <w:rPr>
          <w:rFonts w:ascii="Arial" w:hAnsi="Arial"/>
          <w:sz w:val="22"/>
          <w:szCs w:val="22"/>
        </w:rPr>
        <w:t xml:space="preserve">- </w:t>
      </w:r>
      <w:r w:rsidR="00875F8C" w:rsidRPr="00875F8C">
        <w:rPr>
          <w:rFonts w:ascii="Arial" w:hAnsi="Arial"/>
          <w:sz w:val="22"/>
          <w:szCs w:val="22"/>
        </w:rPr>
        <w:t>lesníka v.v.)</w:t>
      </w:r>
      <w:r w:rsidR="00DD01B8">
        <w:rPr>
          <w:rFonts w:ascii="Arial" w:hAnsi="Arial"/>
          <w:sz w:val="22"/>
          <w:szCs w:val="22"/>
        </w:rPr>
        <w:t xml:space="preserve"> často noc</w:t>
      </w:r>
      <w:r w:rsidR="00875F8C">
        <w:rPr>
          <w:rFonts w:ascii="Arial" w:hAnsi="Arial"/>
          <w:sz w:val="22"/>
          <w:szCs w:val="22"/>
        </w:rPr>
        <w:t xml:space="preserve">uje </w:t>
      </w:r>
      <w:r w:rsidR="00DD01B8" w:rsidRPr="00DD01B8">
        <w:rPr>
          <w:rFonts w:ascii="Arial" w:hAnsi="Arial"/>
          <w:sz w:val="22"/>
          <w:szCs w:val="22"/>
          <w:u w:val="single"/>
        </w:rPr>
        <w:t>poštolka obecná (</w:t>
      </w:r>
      <w:r w:rsidR="00DD01B8" w:rsidRPr="00DD01B8">
        <w:rPr>
          <w:rFonts w:ascii="Arial" w:hAnsi="Arial"/>
          <w:i/>
          <w:iCs/>
          <w:sz w:val="22"/>
          <w:szCs w:val="22"/>
          <w:u w:val="single"/>
        </w:rPr>
        <w:t>Falco tinnunculus</w:t>
      </w:r>
      <w:r w:rsidR="00DD01B8">
        <w:rPr>
          <w:rFonts w:ascii="Arial" w:hAnsi="Arial"/>
          <w:sz w:val="22"/>
          <w:szCs w:val="22"/>
        </w:rPr>
        <w:t>).</w:t>
      </w:r>
    </w:p>
    <w:p w14:paraId="411C1002" w14:textId="77777777" w:rsidR="00875F8C" w:rsidRDefault="00875F8C">
      <w:pPr>
        <w:rPr>
          <w:rFonts w:ascii="Arial" w:hAnsi="Arial"/>
          <w:sz w:val="22"/>
          <w:szCs w:val="22"/>
        </w:rPr>
      </w:pPr>
    </w:p>
    <w:p w14:paraId="0C66FE0C" w14:textId="749F284F" w:rsidR="00FD3994" w:rsidRDefault="00875F8C">
      <w:pPr>
        <w:rPr>
          <w:rFonts w:ascii="Arial" w:hAnsi="Arial"/>
          <w:sz w:val="22"/>
          <w:szCs w:val="22"/>
        </w:rPr>
      </w:pPr>
      <w:r w:rsidRPr="009A337E">
        <w:rPr>
          <w:rFonts w:ascii="Arial" w:hAnsi="Arial"/>
          <w:b/>
          <w:bCs/>
          <w:sz w:val="22"/>
          <w:szCs w:val="22"/>
        </w:rPr>
        <w:t>22.5. 2024.</w:t>
      </w:r>
      <w:r>
        <w:rPr>
          <w:rFonts w:ascii="Arial" w:hAnsi="Arial"/>
          <w:sz w:val="22"/>
          <w:szCs w:val="22"/>
        </w:rPr>
        <w:t xml:space="preserve"> </w:t>
      </w:r>
      <w:r w:rsidR="009A337E">
        <w:rPr>
          <w:rFonts w:ascii="Arial" w:hAnsi="Arial"/>
          <w:sz w:val="22"/>
          <w:szCs w:val="22"/>
        </w:rPr>
        <w:t xml:space="preserve">13:15 – 14:30 hodin. Do podstřešních otvorů v domech čp. 163 a 165 opakovaně </w:t>
      </w:r>
      <w:r w:rsidR="009A337E" w:rsidRPr="00DD5B20">
        <w:rPr>
          <w:rFonts w:ascii="Arial" w:hAnsi="Arial"/>
          <w:b/>
          <w:bCs/>
          <w:sz w:val="22"/>
          <w:szCs w:val="22"/>
        </w:rPr>
        <w:t>zaletuje 5-10 ex.</w:t>
      </w:r>
      <w:r w:rsidR="00DD01B8" w:rsidRPr="00DD5B20">
        <w:rPr>
          <w:rFonts w:ascii="Arial" w:hAnsi="Arial"/>
          <w:b/>
          <w:bCs/>
          <w:sz w:val="22"/>
          <w:szCs w:val="22"/>
        </w:rPr>
        <w:t xml:space="preserve"> </w:t>
      </w:r>
      <w:r w:rsidR="00D7145A" w:rsidRPr="00DD5B20">
        <w:rPr>
          <w:rFonts w:ascii="Arial" w:hAnsi="Arial"/>
          <w:b/>
          <w:bCs/>
          <w:sz w:val="22"/>
          <w:szCs w:val="22"/>
        </w:rPr>
        <w:t>rorýsů</w:t>
      </w:r>
      <w:r w:rsidR="00DD01B8" w:rsidRPr="00DD5B20">
        <w:rPr>
          <w:rFonts w:ascii="Arial" w:hAnsi="Arial"/>
          <w:b/>
          <w:bCs/>
          <w:sz w:val="22"/>
          <w:szCs w:val="22"/>
        </w:rPr>
        <w:t xml:space="preserve"> obecných</w:t>
      </w:r>
      <w:r w:rsidR="00113C3F">
        <w:rPr>
          <w:rFonts w:ascii="Arial" w:hAnsi="Arial"/>
          <w:b/>
          <w:bCs/>
          <w:sz w:val="22"/>
          <w:szCs w:val="22"/>
        </w:rPr>
        <w:t xml:space="preserve"> (</w:t>
      </w:r>
      <w:r w:rsidR="00113C3F" w:rsidRPr="00113C3F">
        <w:rPr>
          <w:rFonts w:ascii="Arial" w:hAnsi="Arial"/>
          <w:i/>
          <w:iCs/>
          <w:sz w:val="22"/>
          <w:szCs w:val="22"/>
        </w:rPr>
        <w:t>Apus apus</w:t>
      </w:r>
      <w:r w:rsidR="00113C3F">
        <w:rPr>
          <w:rFonts w:ascii="Arial" w:hAnsi="Arial"/>
          <w:b/>
          <w:bCs/>
          <w:sz w:val="22"/>
          <w:szCs w:val="22"/>
        </w:rPr>
        <w:t>)</w:t>
      </w:r>
      <w:r w:rsidR="00D7145A">
        <w:rPr>
          <w:rFonts w:ascii="Arial" w:hAnsi="Arial"/>
          <w:sz w:val="22"/>
          <w:szCs w:val="22"/>
        </w:rPr>
        <w:t xml:space="preserve">. </w:t>
      </w:r>
      <w:r w:rsidR="009A337E">
        <w:rPr>
          <w:rFonts w:ascii="Arial" w:hAnsi="Arial"/>
          <w:sz w:val="22"/>
          <w:szCs w:val="22"/>
        </w:rPr>
        <w:t>S největší pravděpodobností se jedná o hnízdiště 3 – 5 párů rorýsů</w:t>
      </w:r>
      <w:r w:rsidR="000C3D1B">
        <w:rPr>
          <w:rFonts w:ascii="Arial" w:hAnsi="Arial"/>
          <w:sz w:val="22"/>
          <w:szCs w:val="22"/>
        </w:rPr>
        <w:t>.</w:t>
      </w:r>
    </w:p>
    <w:p w14:paraId="48EF6B0E" w14:textId="19317898" w:rsidR="00113C3F" w:rsidRDefault="00113C3F">
      <w:p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V 6 nepoužívaných hnízdech jiřiček hnízdí </w:t>
      </w:r>
      <w:r w:rsidRPr="00113C3F">
        <w:rPr>
          <w:rFonts w:ascii="Arial" w:hAnsi="Arial"/>
          <w:b/>
          <w:bCs/>
          <w:sz w:val="22"/>
          <w:szCs w:val="22"/>
        </w:rPr>
        <w:t>6 párů vrabců domácích</w:t>
      </w:r>
      <w:r>
        <w:rPr>
          <w:rFonts w:ascii="Arial" w:hAnsi="Arial"/>
          <w:sz w:val="22"/>
          <w:szCs w:val="22"/>
        </w:rPr>
        <w:t xml:space="preserve"> </w:t>
      </w:r>
      <w:r w:rsidRPr="00113C3F">
        <w:rPr>
          <w:rFonts w:ascii="Arial" w:hAnsi="Arial"/>
          <w:sz w:val="22"/>
          <w:szCs w:val="22"/>
        </w:rPr>
        <w:t>(</w:t>
      </w:r>
      <w:r w:rsidRPr="00113C3F">
        <w:rPr>
          <w:rFonts w:ascii="Arial" w:hAnsi="Arial"/>
          <w:i/>
          <w:iCs/>
          <w:sz w:val="22"/>
          <w:szCs w:val="22"/>
        </w:rPr>
        <w:t>Passer domesticus)</w:t>
      </w:r>
      <w:r w:rsidRPr="00113C3F">
        <w:rPr>
          <w:rFonts w:ascii="Arial" w:hAnsi="Arial"/>
          <w:sz w:val="22"/>
          <w:szCs w:val="22"/>
        </w:rPr>
        <w:t>.</w:t>
      </w:r>
      <w:r>
        <w:rPr>
          <w:rFonts w:ascii="Arial" w:hAnsi="Arial"/>
          <w:sz w:val="22"/>
          <w:szCs w:val="22"/>
        </w:rPr>
        <w:t xml:space="preserve"> V 9 hnízdech již hnízdí nebo stavby dotváří cca </w:t>
      </w:r>
      <w:r w:rsidRPr="00113C3F">
        <w:rPr>
          <w:rFonts w:ascii="Arial" w:hAnsi="Arial"/>
          <w:b/>
          <w:bCs/>
          <w:sz w:val="22"/>
          <w:szCs w:val="22"/>
        </w:rPr>
        <w:t>10 párů jiřiček obecných</w:t>
      </w:r>
      <w:r w:rsidRPr="00113C3F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>(</w:t>
      </w:r>
      <w:r w:rsidRPr="00653060">
        <w:rPr>
          <w:rFonts w:ascii="Arial" w:hAnsi="Arial"/>
          <w:i/>
          <w:iCs/>
          <w:sz w:val="22"/>
          <w:szCs w:val="22"/>
        </w:rPr>
        <w:t>Delichon urbica</w:t>
      </w:r>
      <w:r>
        <w:rPr>
          <w:rFonts w:ascii="Arial" w:hAnsi="Arial"/>
          <w:sz w:val="22"/>
          <w:szCs w:val="22"/>
        </w:rPr>
        <w:t>).</w:t>
      </w:r>
    </w:p>
    <w:p w14:paraId="45E8E1B9" w14:textId="35904395" w:rsidR="005C4C37" w:rsidRPr="00113C3F" w:rsidRDefault="005C4C37">
      <w:pPr>
        <w:rPr>
          <w:rFonts w:ascii="Arial" w:hAnsi="Arial"/>
          <w:b/>
          <w:bCs/>
          <w:sz w:val="22"/>
          <w:szCs w:val="22"/>
        </w:rPr>
      </w:pPr>
      <w:r>
        <w:rPr>
          <w:rFonts w:ascii="Arial" w:hAnsi="Arial"/>
          <w:sz w:val="22"/>
          <w:szCs w:val="22"/>
        </w:rPr>
        <w:t>21:30-22:15 Sledování aktivity netopýrů v těsném okolí budov. Výlet z podkroví a štěrbin na fasádě domů nebyl zjištěn.</w:t>
      </w:r>
    </w:p>
    <w:p w14:paraId="25D3F1CB" w14:textId="719A901F" w:rsidR="00DD5B20" w:rsidRDefault="00CC6297">
      <w:pPr>
        <w:rPr>
          <w:rFonts w:ascii="Arial" w:hAnsi="Arial"/>
          <w:b/>
          <w:bCs/>
          <w:sz w:val="22"/>
          <w:szCs w:val="22"/>
        </w:rPr>
      </w:pPr>
      <w:r w:rsidRPr="00CC6297">
        <w:rPr>
          <w:rFonts w:ascii="Arial" w:hAnsi="Arial"/>
          <w:b/>
          <w:bCs/>
          <w:sz w:val="22"/>
          <w:szCs w:val="22"/>
        </w:rPr>
        <w:lastRenderedPageBreak/>
        <w:t>P</w:t>
      </w:r>
      <w:r w:rsidRPr="00CC6297">
        <w:rPr>
          <w:rFonts w:ascii="Arial" w:hAnsi="Arial"/>
          <w:b/>
          <w:bCs/>
          <w:sz w:val="22"/>
          <w:szCs w:val="22"/>
        </w:rPr>
        <w:t>osouzen</w:t>
      </w:r>
      <w:r w:rsidRPr="00CC6297">
        <w:rPr>
          <w:rFonts w:ascii="Arial" w:hAnsi="Arial" w:hint="eastAsia"/>
          <w:b/>
          <w:bCs/>
          <w:sz w:val="22"/>
          <w:szCs w:val="22"/>
        </w:rPr>
        <w:t>í</w:t>
      </w:r>
      <w:r w:rsidRPr="00CC6297">
        <w:rPr>
          <w:rFonts w:ascii="Arial" w:hAnsi="Arial"/>
          <w:b/>
          <w:bCs/>
          <w:sz w:val="22"/>
          <w:szCs w:val="22"/>
        </w:rPr>
        <w:t xml:space="preserve"> rizikovosti bytov</w:t>
      </w:r>
      <w:r w:rsidRPr="00CC6297">
        <w:rPr>
          <w:rFonts w:ascii="Arial" w:hAnsi="Arial" w:hint="eastAsia"/>
          <w:b/>
          <w:bCs/>
          <w:sz w:val="22"/>
          <w:szCs w:val="22"/>
        </w:rPr>
        <w:t>ý</w:t>
      </w:r>
      <w:r w:rsidRPr="00CC6297">
        <w:rPr>
          <w:rFonts w:ascii="Arial" w:hAnsi="Arial"/>
          <w:b/>
          <w:bCs/>
          <w:sz w:val="22"/>
          <w:szCs w:val="22"/>
        </w:rPr>
        <w:t>ch dom</w:t>
      </w:r>
      <w:r w:rsidRPr="00CC6297">
        <w:rPr>
          <w:rFonts w:ascii="Arial" w:hAnsi="Arial" w:hint="cs"/>
          <w:b/>
          <w:bCs/>
          <w:sz w:val="22"/>
          <w:szCs w:val="22"/>
        </w:rPr>
        <w:t>ů</w:t>
      </w:r>
      <w:r w:rsidRPr="00CC6297">
        <w:rPr>
          <w:rFonts w:ascii="Arial" w:hAnsi="Arial"/>
          <w:b/>
          <w:bCs/>
          <w:sz w:val="22"/>
          <w:szCs w:val="22"/>
        </w:rPr>
        <w:t xml:space="preserve"> z hlediska střetů letících ptáků s reflexnímí plochami.</w:t>
      </w:r>
    </w:p>
    <w:p w14:paraId="0B67E348" w14:textId="0176848C" w:rsidR="00CC6297" w:rsidRPr="00CC6297" w:rsidRDefault="00CC6297">
      <w:p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Standardním postupem byl zhodnocen (tabulka vyhodnocení) blok BD a jejich okolí do vzdálenosti cca 100m. Stavba BD náleží do kategorie staveb ještě s nízkým rizikem s jediným </w:t>
      </w:r>
      <w:r w:rsidR="006F6A9D">
        <w:rPr>
          <w:rFonts w:ascii="Arial" w:hAnsi="Arial"/>
          <w:sz w:val="22"/>
          <w:szCs w:val="22"/>
        </w:rPr>
        <w:t xml:space="preserve">jednotlivým </w:t>
      </w:r>
      <w:r>
        <w:rPr>
          <w:rFonts w:ascii="Arial" w:hAnsi="Arial"/>
          <w:sz w:val="22"/>
          <w:szCs w:val="22"/>
        </w:rPr>
        <w:t xml:space="preserve">rizikovým faktorem </w:t>
      </w:r>
      <w:r w:rsidR="006F6A9D">
        <w:rPr>
          <w:rFonts w:ascii="Arial" w:hAnsi="Arial"/>
          <w:sz w:val="22"/>
          <w:szCs w:val="22"/>
        </w:rPr>
        <w:t>pro letící ptáky</w:t>
      </w:r>
      <w:r>
        <w:rPr>
          <w:rFonts w:ascii="Arial" w:hAnsi="Arial"/>
          <w:sz w:val="22"/>
          <w:szCs w:val="22"/>
        </w:rPr>
        <w:t>– skleněnými výplněmi o ploše 2m a větší, které nejsou svisle členěny.</w:t>
      </w:r>
    </w:p>
    <w:p w14:paraId="55D724D2" w14:textId="77777777" w:rsidR="00DD5B20" w:rsidRDefault="00DD5B20">
      <w:pPr>
        <w:rPr>
          <w:rFonts w:ascii="Arial" w:hAnsi="Arial"/>
          <w:sz w:val="22"/>
          <w:szCs w:val="22"/>
        </w:rPr>
      </w:pPr>
    </w:p>
    <w:p w14:paraId="5EEFA9E4" w14:textId="77777777" w:rsidR="000C3D1B" w:rsidRPr="00F635FD" w:rsidRDefault="000C3D1B">
      <w:pPr>
        <w:rPr>
          <w:rFonts w:ascii="Arial" w:hAnsi="Arial"/>
          <w:sz w:val="22"/>
          <w:szCs w:val="22"/>
        </w:rPr>
      </w:pPr>
    </w:p>
    <w:p w14:paraId="778EC436" w14:textId="09E338B1" w:rsidR="009A7196" w:rsidRDefault="00624F8C">
      <w:pPr>
        <w:rPr>
          <w:rFonts w:ascii="Arial" w:hAnsi="Arial"/>
          <w:b/>
          <w:bCs/>
          <w:sz w:val="22"/>
          <w:szCs w:val="22"/>
        </w:rPr>
      </w:pPr>
      <w:r>
        <w:rPr>
          <w:rFonts w:ascii="Arial" w:hAnsi="Arial"/>
          <w:b/>
          <w:bCs/>
          <w:sz w:val="22"/>
          <w:szCs w:val="22"/>
        </w:rPr>
        <w:t>R</w:t>
      </w:r>
      <w:r w:rsidRPr="00F635FD">
        <w:rPr>
          <w:rFonts w:ascii="Arial" w:hAnsi="Arial"/>
          <w:b/>
          <w:bCs/>
          <w:sz w:val="22"/>
          <w:szCs w:val="22"/>
        </w:rPr>
        <w:t xml:space="preserve">ozhodnutí z hlediska výskytu obecně a zvláště chráněných synantropních druhů živočichů </w:t>
      </w:r>
      <w:r w:rsidRPr="00F635FD">
        <w:rPr>
          <w:rFonts w:ascii="Arial" w:hAnsi="Arial"/>
          <w:sz w:val="22"/>
          <w:szCs w:val="22"/>
        </w:rPr>
        <w:t>(podle ustanovení § 50 odst. 1 a 2 zákona o O</w:t>
      </w:r>
      <w:r w:rsidR="00AD102E">
        <w:rPr>
          <w:rFonts w:ascii="Arial" w:hAnsi="Arial"/>
          <w:sz w:val="22"/>
          <w:szCs w:val="22"/>
        </w:rPr>
        <w:t>chraně přírody a krajiny</w:t>
      </w:r>
      <w:r w:rsidRPr="00F635FD">
        <w:rPr>
          <w:rFonts w:ascii="Arial" w:hAnsi="Arial"/>
          <w:sz w:val="22"/>
          <w:szCs w:val="22"/>
        </w:rPr>
        <w:t>)</w:t>
      </w:r>
      <w:r w:rsidR="007A61F1">
        <w:rPr>
          <w:rFonts w:ascii="Arial" w:hAnsi="Arial"/>
          <w:sz w:val="22"/>
          <w:szCs w:val="22"/>
        </w:rPr>
        <w:t xml:space="preserve"> je toto:</w:t>
      </w:r>
      <w:r w:rsidRPr="00F635FD">
        <w:rPr>
          <w:rFonts w:ascii="Arial" w:hAnsi="Arial"/>
          <w:b/>
          <w:bCs/>
          <w:sz w:val="22"/>
          <w:szCs w:val="22"/>
        </w:rPr>
        <w:t xml:space="preserve"> </w:t>
      </w:r>
    </w:p>
    <w:p w14:paraId="45680430" w14:textId="77777777" w:rsidR="007A61F1" w:rsidRDefault="007A61F1">
      <w:pPr>
        <w:rPr>
          <w:rFonts w:ascii="Arial" w:hAnsi="Arial"/>
          <w:b/>
          <w:bCs/>
          <w:sz w:val="22"/>
          <w:szCs w:val="22"/>
        </w:rPr>
      </w:pPr>
    </w:p>
    <w:p w14:paraId="50ED5569" w14:textId="4997C1DC" w:rsidR="00750A98" w:rsidRPr="00750A98" w:rsidRDefault="00AD102E" w:rsidP="00750A98">
      <w:pPr>
        <w:pStyle w:val="Odstavecseseznamem"/>
        <w:numPr>
          <w:ilvl w:val="0"/>
          <w:numId w:val="3"/>
        </w:numPr>
        <w:rPr>
          <w:rFonts w:ascii="Arial" w:hAnsi="Arial" w:cs="Arial"/>
        </w:rPr>
      </w:pPr>
      <w:r w:rsidRPr="00624F8C">
        <w:rPr>
          <w:rFonts w:ascii="Arial" w:hAnsi="Arial" w:cs="Arial"/>
          <w:sz w:val="22"/>
          <w:szCs w:val="22"/>
        </w:rPr>
        <w:t xml:space="preserve">Vzhledem k prokázání hnízdění </w:t>
      </w:r>
      <w:r w:rsidR="00624F8C" w:rsidRPr="00624F8C">
        <w:rPr>
          <w:rFonts w:ascii="Arial" w:hAnsi="Arial" w:cs="Arial"/>
          <w:sz w:val="22"/>
          <w:szCs w:val="22"/>
        </w:rPr>
        <w:t xml:space="preserve">10 a více </w:t>
      </w:r>
      <w:r w:rsidRPr="00624F8C">
        <w:rPr>
          <w:rFonts w:ascii="Arial" w:hAnsi="Arial" w:cs="Arial"/>
          <w:sz w:val="22"/>
          <w:szCs w:val="22"/>
        </w:rPr>
        <w:t>párů jiřiček</w:t>
      </w:r>
      <w:r w:rsidRPr="00750A98">
        <w:rPr>
          <w:rFonts w:ascii="Arial" w:hAnsi="Arial" w:cs="Arial"/>
          <w:b/>
          <w:bCs/>
          <w:sz w:val="22"/>
          <w:szCs w:val="22"/>
        </w:rPr>
        <w:t xml:space="preserve"> </w:t>
      </w:r>
      <w:r w:rsidRPr="00624F8C">
        <w:rPr>
          <w:rFonts w:ascii="Arial" w:hAnsi="Arial" w:cs="Arial"/>
          <w:sz w:val="22"/>
          <w:szCs w:val="22"/>
        </w:rPr>
        <w:t>obecných</w:t>
      </w:r>
      <w:r w:rsidRPr="00750A98">
        <w:rPr>
          <w:rFonts w:ascii="Arial" w:hAnsi="Arial" w:cs="Arial"/>
          <w:b/>
          <w:bCs/>
          <w:sz w:val="22"/>
          <w:szCs w:val="22"/>
        </w:rPr>
        <w:t xml:space="preserve"> </w:t>
      </w:r>
      <w:r w:rsidR="00624F8C">
        <w:rPr>
          <w:rFonts w:ascii="Arial" w:hAnsi="Arial" w:cs="Arial"/>
          <w:b/>
          <w:bCs/>
          <w:sz w:val="22"/>
          <w:szCs w:val="22"/>
        </w:rPr>
        <w:t>požaduji instalaci 10</w:t>
      </w:r>
      <w:r w:rsidR="00730414" w:rsidRPr="00750A98">
        <w:rPr>
          <w:rFonts w:ascii="Arial" w:hAnsi="Arial" w:cs="Arial"/>
          <w:sz w:val="22"/>
          <w:szCs w:val="22"/>
        </w:rPr>
        <w:t xml:space="preserve"> </w:t>
      </w:r>
      <w:r w:rsidR="005A003F" w:rsidRPr="00750A98">
        <w:rPr>
          <w:rFonts w:ascii="Arial" w:hAnsi="Arial" w:cs="Arial"/>
          <w:b/>
          <w:bCs/>
          <w:sz w:val="22"/>
          <w:szCs w:val="22"/>
        </w:rPr>
        <w:t>umělých hnízd pro jiřičk</w:t>
      </w:r>
      <w:r w:rsidR="00624F8C">
        <w:rPr>
          <w:rFonts w:ascii="Arial" w:hAnsi="Arial" w:cs="Arial"/>
          <w:b/>
          <w:bCs/>
          <w:sz w:val="22"/>
          <w:szCs w:val="22"/>
        </w:rPr>
        <w:t>y</w:t>
      </w:r>
      <w:r w:rsidR="00AD51B2" w:rsidRPr="00AD51B2">
        <w:rPr>
          <w:rFonts w:ascii="Arial" w:hAnsi="Arial" w:cs="Arial"/>
          <w:sz w:val="22"/>
          <w:szCs w:val="22"/>
        </w:rPr>
        <w:t xml:space="preserve"> </w:t>
      </w:r>
      <w:r w:rsidR="00AD51B2" w:rsidRPr="00750A98">
        <w:rPr>
          <w:rFonts w:ascii="Arial" w:hAnsi="Arial" w:cs="Arial"/>
          <w:sz w:val="22"/>
          <w:szCs w:val="22"/>
        </w:rPr>
        <w:t>z důvodu zabezpečení kontinuity jejich hnízdění</w:t>
      </w:r>
      <w:r w:rsidR="005A003F" w:rsidRPr="00750A98">
        <w:rPr>
          <w:rFonts w:ascii="Arial" w:hAnsi="Arial" w:cs="Arial"/>
          <w:b/>
          <w:bCs/>
          <w:sz w:val="22"/>
          <w:szCs w:val="22"/>
        </w:rPr>
        <w:t xml:space="preserve">. </w:t>
      </w:r>
      <w:r w:rsidR="005A003F" w:rsidRPr="00750A98">
        <w:rPr>
          <w:rFonts w:ascii="Arial" w:hAnsi="Arial" w:cs="Arial"/>
          <w:sz w:val="22"/>
          <w:szCs w:val="22"/>
        </w:rPr>
        <w:t>Toto opatření je důležité</w:t>
      </w:r>
      <w:r w:rsidR="00AD51B2">
        <w:rPr>
          <w:rFonts w:ascii="Arial" w:hAnsi="Arial" w:cs="Arial"/>
          <w:sz w:val="22"/>
          <w:szCs w:val="22"/>
        </w:rPr>
        <w:t>, proto</w:t>
      </w:r>
      <w:r w:rsidR="005A003F" w:rsidRPr="00750A98">
        <w:rPr>
          <w:rFonts w:ascii="Arial" w:hAnsi="Arial" w:cs="Arial"/>
          <w:sz w:val="22"/>
          <w:szCs w:val="22"/>
        </w:rPr>
        <w:t xml:space="preserve">že po zateplení nemusí </w:t>
      </w:r>
      <w:r w:rsidR="00AD51B2">
        <w:rPr>
          <w:rFonts w:ascii="Arial" w:hAnsi="Arial" w:cs="Arial"/>
          <w:sz w:val="22"/>
          <w:szCs w:val="22"/>
        </w:rPr>
        <w:t>jiřičky nalézt dostatek výklenků</w:t>
      </w:r>
      <w:r w:rsidR="00750A98" w:rsidRPr="005A003F">
        <w:rPr>
          <w:rFonts w:ascii="Arial" w:hAnsi="Arial" w:cs="Arial"/>
          <w:sz w:val="22"/>
          <w:szCs w:val="22"/>
        </w:rPr>
        <w:t xml:space="preserve"> </w:t>
      </w:r>
      <w:r w:rsidR="000B1F1F">
        <w:rPr>
          <w:rFonts w:ascii="Arial" w:hAnsi="Arial" w:cs="Arial"/>
          <w:sz w:val="22"/>
          <w:szCs w:val="22"/>
        </w:rPr>
        <w:t xml:space="preserve">příhodný </w:t>
      </w:r>
      <w:r w:rsidR="00750A98" w:rsidRPr="005A003F">
        <w:rPr>
          <w:rFonts w:ascii="Arial" w:hAnsi="Arial" w:cs="Arial"/>
          <w:sz w:val="22"/>
          <w:szCs w:val="22"/>
        </w:rPr>
        <w:t xml:space="preserve">pro </w:t>
      </w:r>
      <w:r w:rsidR="00750A98">
        <w:rPr>
          <w:rFonts w:ascii="Arial" w:hAnsi="Arial"/>
          <w:sz w:val="22"/>
          <w:szCs w:val="22"/>
        </w:rPr>
        <w:t>umístění</w:t>
      </w:r>
      <w:r w:rsidR="00750A98" w:rsidRPr="005A003F">
        <w:rPr>
          <w:rFonts w:ascii="Arial" w:hAnsi="Arial" w:cs="Arial"/>
          <w:sz w:val="22"/>
          <w:szCs w:val="22"/>
        </w:rPr>
        <w:t xml:space="preserve"> </w:t>
      </w:r>
      <w:r w:rsidR="00DD5B20">
        <w:rPr>
          <w:rFonts w:ascii="Arial" w:hAnsi="Arial" w:cs="Arial"/>
          <w:sz w:val="22"/>
          <w:szCs w:val="22"/>
        </w:rPr>
        <w:t xml:space="preserve">svých </w:t>
      </w:r>
      <w:r w:rsidR="00750A98" w:rsidRPr="005A003F">
        <w:rPr>
          <w:rFonts w:ascii="Arial" w:hAnsi="Arial" w:cs="Arial"/>
          <w:sz w:val="22"/>
          <w:szCs w:val="22"/>
        </w:rPr>
        <w:t>hnízd</w:t>
      </w:r>
      <w:r w:rsidR="00DD5B20">
        <w:rPr>
          <w:rFonts w:ascii="Arial" w:hAnsi="Arial" w:cs="Arial"/>
          <w:sz w:val="22"/>
          <w:szCs w:val="22"/>
        </w:rPr>
        <w:t xml:space="preserve">, což </w:t>
      </w:r>
      <w:r w:rsidR="00750A98" w:rsidRPr="005A003F">
        <w:rPr>
          <w:rFonts w:ascii="Arial" w:hAnsi="Arial" w:cs="Arial"/>
          <w:sz w:val="22"/>
          <w:szCs w:val="22"/>
        </w:rPr>
        <w:t xml:space="preserve">by </w:t>
      </w:r>
      <w:r w:rsidR="00DD5B20">
        <w:rPr>
          <w:rFonts w:ascii="Arial" w:hAnsi="Arial" w:cs="Arial"/>
          <w:sz w:val="22"/>
          <w:szCs w:val="22"/>
        </w:rPr>
        <w:t xml:space="preserve">mohlo způsobit </w:t>
      </w:r>
      <w:r w:rsidR="00AD51B2">
        <w:rPr>
          <w:rFonts w:ascii="Arial" w:hAnsi="Arial"/>
          <w:sz w:val="22"/>
          <w:szCs w:val="22"/>
        </w:rPr>
        <w:t>úbyt</w:t>
      </w:r>
      <w:r w:rsidR="00DD5B20">
        <w:rPr>
          <w:rFonts w:ascii="Arial" w:hAnsi="Arial"/>
          <w:sz w:val="22"/>
          <w:szCs w:val="22"/>
        </w:rPr>
        <w:t>e</w:t>
      </w:r>
      <w:r w:rsidR="00AD51B2">
        <w:rPr>
          <w:rFonts w:ascii="Arial" w:hAnsi="Arial"/>
          <w:sz w:val="22"/>
          <w:szCs w:val="22"/>
        </w:rPr>
        <w:t xml:space="preserve">k početnosti </w:t>
      </w:r>
      <w:r w:rsidR="00750A98" w:rsidRPr="005A003F">
        <w:rPr>
          <w:rFonts w:ascii="Arial" w:hAnsi="Arial" w:cs="Arial"/>
          <w:sz w:val="22"/>
          <w:szCs w:val="22"/>
        </w:rPr>
        <w:t>hnízd</w:t>
      </w:r>
      <w:r w:rsidR="00AD51B2">
        <w:rPr>
          <w:rFonts w:ascii="Arial" w:hAnsi="Arial" w:cs="Arial"/>
          <w:sz w:val="22"/>
          <w:szCs w:val="22"/>
        </w:rPr>
        <w:t>ících párů.</w:t>
      </w:r>
      <w:r w:rsidR="00750A98" w:rsidRPr="00750A98">
        <w:rPr>
          <w:rFonts w:ascii="Arial" w:hAnsi="Arial" w:cs="Arial"/>
          <w:sz w:val="18"/>
          <w:szCs w:val="18"/>
        </w:rPr>
        <w:t xml:space="preserve"> </w:t>
      </w:r>
    </w:p>
    <w:p w14:paraId="69C5E4B9" w14:textId="0CCC2AF6" w:rsidR="005A003F" w:rsidRPr="00750A98" w:rsidRDefault="00750A98" w:rsidP="00750A98">
      <w:pPr>
        <w:pStyle w:val="Odstavecseseznamem"/>
        <w:rPr>
          <w:rFonts w:ascii="Arial" w:hAnsi="Arial" w:cs="Arial"/>
        </w:rPr>
      </w:pPr>
      <w:r w:rsidRPr="00750A98">
        <w:rPr>
          <w:rFonts w:ascii="Arial" w:hAnsi="Arial" w:cs="Arial"/>
          <w:sz w:val="18"/>
          <w:szCs w:val="18"/>
        </w:rPr>
        <w:t xml:space="preserve">Odkaz na prodejce (certifikované výrobce) </w:t>
      </w:r>
      <w:r w:rsidR="00AD51B2">
        <w:rPr>
          <w:rFonts w:ascii="Arial" w:hAnsi="Arial" w:cs="Arial"/>
          <w:sz w:val="18"/>
          <w:szCs w:val="18"/>
        </w:rPr>
        <w:t xml:space="preserve">umělých </w:t>
      </w:r>
      <w:r w:rsidRPr="00750A98">
        <w:rPr>
          <w:rFonts w:ascii="Arial" w:hAnsi="Arial" w:cs="Arial"/>
          <w:sz w:val="18"/>
          <w:szCs w:val="18"/>
        </w:rPr>
        <w:t>hnízd je k vyjádření připojen na konci</w:t>
      </w:r>
      <w:r w:rsidR="00AD51B2">
        <w:rPr>
          <w:rFonts w:ascii="Arial" w:hAnsi="Arial" w:cs="Arial"/>
          <w:sz w:val="18"/>
          <w:szCs w:val="18"/>
        </w:rPr>
        <w:t>.</w:t>
      </w:r>
      <w:r w:rsidRPr="00750A98">
        <w:rPr>
          <w:rFonts w:ascii="Arial" w:hAnsi="Arial" w:cs="Arial"/>
          <w:sz w:val="22"/>
          <w:szCs w:val="22"/>
        </w:rPr>
        <w:t xml:space="preserve"> </w:t>
      </w:r>
    </w:p>
    <w:p w14:paraId="7B9AB9A5" w14:textId="11EC083A" w:rsidR="005A003F" w:rsidRPr="005A003F" w:rsidRDefault="005A003F" w:rsidP="005A003F">
      <w:pPr>
        <w:ind w:left="360"/>
        <w:rPr>
          <w:rFonts w:ascii="Arial" w:hAnsi="Arial"/>
          <w:sz w:val="22"/>
          <w:szCs w:val="22"/>
        </w:rPr>
      </w:pPr>
      <w:r w:rsidRPr="005A003F">
        <w:rPr>
          <w:rFonts w:ascii="Arial" w:hAnsi="Arial"/>
          <w:sz w:val="22"/>
          <w:szCs w:val="22"/>
        </w:rPr>
        <w:t xml:space="preserve">      .</w:t>
      </w:r>
    </w:p>
    <w:p w14:paraId="2CE9857B" w14:textId="5E5CF261" w:rsidR="00B51353" w:rsidRPr="006148A6" w:rsidRDefault="005A003F" w:rsidP="001E4209">
      <w:pPr>
        <w:pStyle w:val="Odstavecseseznamem"/>
        <w:numPr>
          <w:ilvl w:val="0"/>
          <w:numId w:val="3"/>
        </w:numPr>
        <w:rPr>
          <w:rFonts w:ascii="Arial" w:hAnsi="Arial"/>
          <w:sz w:val="22"/>
          <w:szCs w:val="22"/>
        </w:rPr>
      </w:pPr>
      <w:r w:rsidRPr="006148A6">
        <w:rPr>
          <w:rFonts w:ascii="Arial" w:hAnsi="Arial" w:cs="Arial"/>
          <w:sz w:val="22"/>
          <w:szCs w:val="22"/>
        </w:rPr>
        <w:t>Do projektu zateplení domu zahrnout</w:t>
      </w:r>
      <w:r w:rsidRPr="006148A6">
        <w:rPr>
          <w:rFonts w:ascii="Arial" w:hAnsi="Arial" w:cs="Arial"/>
          <w:b/>
          <w:bCs/>
          <w:sz w:val="22"/>
          <w:szCs w:val="22"/>
        </w:rPr>
        <w:t xml:space="preserve"> požadavek</w:t>
      </w:r>
      <w:r w:rsidR="00624F8C" w:rsidRPr="006148A6">
        <w:rPr>
          <w:rFonts w:ascii="Arial" w:hAnsi="Arial" w:cs="Arial"/>
          <w:b/>
          <w:bCs/>
          <w:sz w:val="22"/>
          <w:szCs w:val="22"/>
        </w:rPr>
        <w:t xml:space="preserve"> instalace </w:t>
      </w:r>
      <w:r w:rsidR="00AD51B2" w:rsidRPr="006148A6">
        <w:rPr>
          <w:rFonts w:ascii="Arial" w:hAnsi="Arial"/>
          <w:b/>
          <w:bCs/>
          <w:sz w:val="22"/>
          <w:szCs w:val="22"/>
        </w:rPr>
        <w:t xml:space="preserve">5 univerzálních budek </w:t>
      </w:r>
      <w:r w:rsidR="001E4209" w:rsidRPr="006148A6">
        <w:rPr>
          <w:rFonts w:ascii="Arial" w:hAnsi="Arial"/>
          <w:b/>
          <w:bCs/>
          <w:sz w:val="22"/>
          <w:szCs w:val="22"/>
        </w:rPr>
        <w:t>(se 2-4 vletovými otvory)</w:t>
      </w:r>
      <w:r w:rsidR="001E4209" w:rsidRPr="006148A6">
        <w:rPr>
          <w:rFonts w:ascii="Arial" w:hAnsi="Arial"/>
          <w:sz w:val="22"/>
          <w:szCs w:val="22"/>
        </w:rPr>
        <w:t xml:space="preserve"> </w:t>
      </w:r>
      <w:r w:rsidR="00AD51B2" w:rsidRPr="006148A6">
        <w:rPr>
          <w:rFonts w:ascii="Arial" w:hAnsi="Arial"/>
          <w:sz w:val="22"/>
          <w:szCs w:val="22"/>
        </w:rPr>
        <w:t xml:space="preserve">pro netopýry a rorýsy, které se </w:t>
      </w:r>
      <w:r w:rsidR="00DD5B20" w:rsidRPr="006148A6">
        <w:rPr>
          <w:rFonts w:ascii="Arial" w:hAnsi="Arial"/>
          <w:sz w:val="22"/>
          <w:szCs w:val="22"/>
        </w:rPr>
        <w:t>vloží do</w:t>
      </w:r>
      <w:r w:rsidR="00AD51B2" w:rsidRPr="006148A6">
        <w:rPr>
          <w:rFonts w:ascii="Arial" w:hAnsi="Arial"/>
          <w:sz w:val="22"/>
          <w:szCs w:val="22"/>
        </w:rPr>
        <w:t xml:space="preserve"> izolační vrstvy fasád</w:t>
      </w:r>
      <w:r w:rsidR="00DD5B20" w:rsidRPr="006148A6">
        <w:rPr>
          <w:rFonts w:ascii="Arial" w:hAnsi="Arial"/>
          <w:sz w:val="22"/>
          <w:szCs w:val="22"/>
        </w:rPr>
        <w:t>y</w:t>
      </w:r>
      <w:r w:rsidR="00AD51B2" w:rsidRPr="006148A6">
        <w:rPr>
          <w:rFonts w:ascii="Arial" w:hAnsi="Arial"/>
          <w:sz w:val="22"/>
          <w:szCs w:val="22"/>
        </w:rPr>
        <w:t xml:space="preserve"> </w:t>
      </w:r>
      <w:r w:rsidR="001E4209" w:rsidRPr="006148A6">
        <w:rPr>
          <w:rFonts w:ascii="Arial" w:hAnsi="Arial"/>
          <w:sz w:val="22"/>
          <w:szCs w:val="22"/>
        </w:rPr>
        <w:t xml:space="preserve">domu, takže nepůsobí nápadně a esteticky nevhodně. </w:t>
      </w:r>
      <w:r w:rsidR="009A7196" w:rsidRPr="006148A6">
        <w:rPr>
          <w:rFonts w:ascii="Arial" w:hAnsi="Arial"/>
          <w:sz w:val="22"/>
          <w:szCs w:val="22"/>
        </w:rPr>
        <w:t xml:space="preserve">Rozmístění a soustředění </w:t>
      </w:r>
      <w:r w:rsidR="001E4209" w:rsidRPr="006148A6">
        <w:rPr>
          <w:rFonts w:ascii="Arial" w:hAnsi="Arial"/>
          <w:sz w:val="22"/>
          <w:szCs w:val="22"/>
        </w:rPr>
        <w:t xml:space="preserve">do 1 až 2 skupin </w:t>
      </w:r>
      <w:r w:rsidR="009A7196" w:rsidRPr="006148A6">
        <w:rPr>
          <w:rFonts w:ascii="Arial" w:hAnsi="Arial"/>
          <w:sz w:val="22"/>
          <w:szCs w:val="22"/>
        </w:rPr>
        <w:t xml:space="preserve">pod horní „římsou“ domu je ideální pro osídlení </w:t>
      </w:r>
      <w:r w:rsidR="001E4209" w:rsidRPr="006148A6">
        <w:rPr>
          <w:rFonts w:ascii="Arial" w:hAnsi="Arial"/>
          <w:sz w:val="22"/>
          <w:szCs w:val="22"/>
        </w:rPr>
        <w:t>jak rorýsy, tak netopýry.</w:t>
      </w:r>
      <w:r w:rsidR="009A7196" w:rsidRPr="006148A6">
        <w:rPr>
          <w:rFonts w:ascii="Arial" w:hAnsi="Arial"/>
          <w:sz w:val="22"/>
          <w:szCs w:val="22"/>
        </w:rPr>
        <w:t xml:space="preserve"> </w:t>
      </w:r>
      <w:r w:rsidR="001E4209" w:rsidRPr="006148A6">
        <w:rPr>
          <w:rFonts w:ascii="Arial" w:hAnsi="Arial"/>
          <w:sz w:val="22"/>
          <w:szCs w:val="22"/>
        </w:rPr>
        <w:t>Tento druh hnízdních boxů je živočichy dobře přijímán a</w:t>
      </w:r>
      <w:r w:rsidR="00750A98" w:rsidRPr="006148A6">
        <w:rPr>
          <w:rFonts w:ascii="Arial" w:hAnsi="Arial" w:cs="Arial"/>
          <w:sz w:val="22"/>
          <w:szCs w:val="22"/>
        </w:rPr>
        <w:t xml:space="preserve"> zároveň nesn</w:t>
      </w:r>
      <w:r w:rsidR="001E4209" w:rsidRPr="006148A6">
        <w:rPr>
          <w:rFonts w:ascii="Arial" w:hAnsi="Arial" w:cs="Arial"/>
          <w:sz w:val="22"/>
          <w:szCs w:val="22"/>
        </w:rPr>
        <w:t>i</w:t>
      </w:r>
      <w:r w:rsidR="00750A98" w:rsidRPr="006148A6">
        <w:rPr>
          <w:rFonts w:ascii="Arial" w:hAnsi="Arial" w:cs="Arial"/>
          <w:sz w:val="22"/>
          <w:szCs w:val="22"/>
        </w:rPr>
        <w:t>ž</w:t>
      </w:r>
      <w:r w:rsidR="001E4209" w:rsidRPr="006148A6">
        <w:rPr>
          <w:rFonts w:ascii="Arial" w:hAnsi="Arial" w:cs="Arial"/>
          <w:sz w:val="22"/>
          <w:szCs w:val="22"/>
        </w:rPr>
        <w:t>uje</w:t>
      </w:r>
      <w:r w:rsidR="00750A98" w:rsidRPr="006148A6">
        <w:rPr>
          <w:rFonts w:ascii="Arial" w:hAnsi="Arial" w:cs="Arial"/>
          <w:sz w:val="22"/>
          <w:szCs w:val="22"/>
        </w:rPr>
        <w:t xml:space="preserve"> tepelně izolační funkce stavebních řešení</w:t>
      </w:r>
      <w:r w:rsidR="00B51353" w:rsidRPr="006148A6">
        <w:rPr>
          <w:rFonts w:ascii="Arial" w:hAnsi="Arial" w:cs="Arial"/>
          <w:sz w:val="22"/>
          <w:szCs w:val="22"/>
        </w:rPr>
        <w:t>.</w:t>
      </w:r>
    </w:p>
    <w:p w14:paraId="1963A348" w14:textId="77777777" w:rsidR="007A61F1" w:rsidRPr="00B51353" w:rsidRDefault="007A61F1" w:rsidP="009A7196">
      <w:pPr>
        <w:pStyle w:val="Odstavecseseznamem"/>
        <w:rPr>
          <w:rFonts w:ascii="Arial" w:hAnsi="Arial" w:cs="Arial"/>
        </w:rPr>
      </w:pPr>
    </w:p>
    <w:p w14:paraId="4C4AFFA6" w14:textId="77777777" w:rsidR="000702E1" w:rsidRDefault="00B51353" w:rsidP="00B51353">
      <w:pPr>
        <w:pStyle w:val="Odstavecseseznamem"/>
        <w:rPr>
          <w:rFonts w:ascii="Arial" w:hAnsi="Arial" w:cs="Arial"/>
          <w:sz w:val="22"/>
          <w:szCs w:val="22"/>
        </w:rPr>
      </w:pPr>
      <w:r w:rsidRPr="00137600">
        <w:rPr>
          <w:rFonts w:ascii="Arial" w:hAnsi="Arial" w:cs="Arial"/>
          <w:sz w:val="22"/>
          <w:szCs w:val="22"/>
        </w:rPr>
        <w:t xml:space="preserve">Pro </w:t>
      </w:r>
      <w:r>
        <w:rPr>
          <w:rFonts w:ascii="Arial" w:hAnsi="Arial" w:cs="Arial"/>
          <w:b/>
          <w:bCs/>
          <w:sz w:val="22"/>
          <w:szCs w:val="22"/>
        </w:rPr>
        <w:t xml:space="preserve">osvědčená řešení této problematiky </w:t>
      </w:r>
      <w:r w:rsidRPr="00137600">
        <w:rPr>
          <w:rFonts w:ascii="Arial" w:hAnsi="Arial" w:cs="Arial"/>
          <w:sz w:val="22"/>
          <w:szCs w:val="22"/>
        </w:rPr>
        <w:t xml:space="preserve">prosím oslovte následující instituce: </w:t>
      </w:r>
    </w:p>
    <w:p w14:paraId="351675F1" w14:textId="168D7840" w:rsidR="00B51353" w:rsidRDefault="00B51353" w:rsidP="00B51353">
      <w:pPr>
        <w:pStyle w:val="Odstavecseseznamem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Česká společnost ornitologická, </w:t>
      </w:r>
      <w:r w:rsidR="000702E1" w:rsidRPr="000702E1">
        <w:rPr>
          <w:rFonts w:ascii="Arial" w:hAnsi="Arial" w:cs="Arial" w:hint="eastAsia"/>
          <w:b/>
          <w:bCs/>
          <w:sz w:val="22"/>
          <w:szCs w:val="22"/>
        </w:rPr>
        <w:t>https://www.birdlife.cz/</w:t>
      </w:r>
    </w:p>
    <w:p w14:paraId="71580037" w14:textId="2A583F9F" w:rsidR="00E8464A" w:rsidRPr="00750A98" w:rsidRDefault="00B51353" w:rsidP="00B51353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  <w:b/>
          <w:bCs/>
          <w:sz w:val="22"/>
          <w:szCs w:val="22"/>
        </w:rPr>
        <w:t xml:space="preserve">ČESON, </w:t>
      </w:r>
      <w:r w:rsidR="000702E1" w:rsidRPr="000702E1">
        <w:rPr>
          <w:rFonts w:ascii="Arial" w:hAnsi="Arial" w:cs="Arial" w:hint="eastAsia"/>
          <w:b/>
          <w:bCs/>
          <w:sz w:val="22"/>
          <w:szCs w:val="22"/>
        </w:rPr>
        <w:t>https://www.ceson.org/</w:t>
      </w:r>
      <w:r w:rsidR="00750A98" w:rsidRPr="00750A98">
        <w:rPr>
          <w:rFonts w:ascii="Arial" w:hAnsi="Arial" w:cs="Arial"/>
          <w:sz w:val="22"/>
          <w:szCs w:val="22"/>
        </w:rPr>
        <w:t xml:space="preserve"> </w:t>
      </w:r>
    </w:p>
    <w:p w14:paraId="16F58CB6" w14:textId="77777777" w:rsidR="000702E1" w:rsidRDefault="000702E1">
      <w:pPr>
        <w:rPr>
          <w:rFonts w:ascii="Arial" w:hAnsi="Arial"/>
          <w:sz w:val="22"/>
          <w:szCs w:val="22"/>
        </w:rPr>
      </w:pPr>
    </w:p>
    <w:p w14:paraId="76E86449" w14:textId="77777777" w:rsidR="00653060" w:rsidRPr="000702E1" w:rsidRDefault="00653060" w:rsidP="00FD3994">
      <w:pPr>
        <w:rPr>
          <w:rFonts w:ascii="Arial" w:hAnsi="Arial"/>
          <w:b/>
          <w:bCs/>
          <w:i/>
          <w:iCs/>
          <w:sz w:val="22"/>
          <w:szCs w:val="22"/>
          <w:highlight w:val="lightGray"/>
        </w:rPr>
      </w:pPr>
    </w:p>
    <w:p w14:paraId="0BEA71C4" w14:textId="11CE3415" w:rsidR="00653060" w:rsidRPr="000702E1" w:rsidRDefault="000702E1" w:rsidP="00FD3994">
      <w:pPr>
        <w:rPr>
          <w:rFonts w:ascii="Arial" w:hAnsi="Arial"/>
          <w:b/>
          <w:bCs/>
          <w:i/>
          <w:iCs/>
          <w:sz w:val="22"/>
          <w:szCs w:val="22"/>
          <w:highlight w:val="lightGray"/>
        </w:rPr>
      </w:pPr>
      <w:r w:rsidRPr="000702E1">
        <w:rPr>
          <w:rFonts w:ascii="Arial" w:hAnsi="Arial"/>
          <w:b/>
          <w:bCs/>
          <w:i/>
          <w:iCs/>
          <w:sz w:val="22"/>
          <w:szCs w:val="22"/>
          <w:highlight w:val="lightGray"/>
        </w:rPr>
        <w:t xml:space="preserve">Umělá hnízda a budky pro </w:t>
      </w:r>
      <w:r w:rsidR="001E4209">
        <w:rPr>
          <w:rFonts w:ascii="Arial" w:hAnsi="Arial"/>
          <w:b/>
          <w:bCs/>
          <w:i/>
          <w:iCs/>
          <w:sz w:val="22"/>
          <w:szCs w:val="22"/>
          <w:highlight w:val="lightGray"/>
        </w:rPr>
        <w:t xml:space="preserve">ptáky a </w:t>
      </w:r>
      <w:r w:rsidRPr="000702E1">
        <w:rPr>
          <w:rFonts w:ascii="Arial" w:hAnsi="Arial"/>
          <w:b/>
          <w:bCs/>
          <w:i/>
          <w:iCs/>
          <w:sz w:val="22"/>
          <w:szCs w:val="22"/>
          <w:highlight w:val="lightGray"/>
        </w:rPr>
        <w:t>netopýry</w:t>
      </w:r>
      <w:r>
        <w:rPr>
          <w:rFonts w:ascii="Arial" w:hAnsi="Arial"/>
          <w:b/>
          <w:bCs/>
          <w:i/>
          <w:iCs/>
          <w:sz w:val="22"/>
          <w:szCs w:val="22"/>
          <w:highlight w:val="lightGray"/>
        </w:rPr>
        <w:t>:</w:t>
      </w:r>
    </w:p>
    <w:p w14:paraId="49A0EE00" w14:textId="77777777" w:rsidR="00D76734" w:rsidRPr="00611DCE" w:rsidRDefault="00000000" w:rsidP="00D76734">
      <w:pPr>
        <w:rPr>
          <w:rFonts w:ascii="Arial" w:hAnsi="Arial"/>
          <w:sz w:val="18"/>
          <w:szCs w:val="18"/>
        </w:rPr>
      </w:pPr>
      <w:hyperlink r:id="rId5" w:history="1">
        <w:r w:rsidR="00D76734" w:rsidRPr="00611DCE">
          <w:rPr>
            <w:rStyle w:val="Hypertextovodkaz"/>
            <w:rFonts w:ascii="Arial" w:hAnsi="Arial"/>
            <w:sz w:val="18"/>
            <w:szCs w:val="18"/>
          </w:rPr>
          <w:t>https://www.jizeco.cz/kontakt.html</w:t>
        </w:r>
      </w:hyperlink>
      <w:r w:rsidR="00D76734">
        <w:rPr>
          <w:rFonts w:ascii="Arial" w:hAnsi="Arial"/>
          <w:sz w:val="18"/>
          <w:szCs w:val="18"/>
        </w:rPr>
        <w:t xml:space="preserve"> </w:t>
      </w:r>
      <w:r w:rsidR="00D76734" w:rsidRPr="00611DCE">
        <w:rPr>
          <w:rFonts w:ascii="Arial" w:hAnsi="Arial"/>
          <w:sz w:val="18"/>
          <w:szCs w:val="18"/>
        </w:rPr>
        <w:t>2 komorov</w:t>
      </w:r>
      <w:r w:rsidR="00D76734" w:rsidRPr="00611DCE">
        <w:rPr>
          <w:rFonts w:ascii="Arial" w:hAnsi="Arial" w:hint="eastAsia"/>
          <w:sz w:val="18"/>
          <w:szCs w:val="18"/>
        </w:rPr>
        <w:t>á</w:t>
      </w:r>
      <w:r w:rsidR="00D76734" w:rsidRPr="00611DCE">
        <w:rPr>
          <w:rFonts w:ascii="Arial" w:hAnsi="Arial"/>
          <w:sz w:val="18"/>
          <w:szCs w:val="18"/>
        </w:rPr>
        <w:t xml:space="preserve"> budka do zateplen</w:t>
      </w:r>
      <w:r w:rsidR="00D76734" w:rsidRPr="00611DCE">
        <w:rPr>
          <w:rFonts w:ascii="Arial" w:hAnsi="Arial" w:hint="eastAsia"/>
          <w:sz w:val="18"/>
          <w:szCs w:val="18"/>
        </w:rPr>
        <w:t>í</w:t>
      </w:r>
      <w:r w:rsidR="00D76734" w:rsidRPr="00611DCE">
        <w:rPr>
          <w:rFonts w:ascii="Arial" w:hAnsi="Arial"/>
          <w:sz w:val="18"/>
          <w:szCs w:val="18"/>
        </w:rPr>
        <w:t xml:space="preserve"> 160 mm - 875,- K</w:t>
      </w:r>
      <w:r w:rsidR="00D76734" w:rsidRPr="00611DCE">
        <w:rPr>
          <w:rFonts w:ascii="Arial" w:hAnsi="Arial" w:hint="cs"/>
          <w:sz w:val="18"/>
          <w:szCs w:val="18"/>
        </w:rPr>
        <w:t>č</w:t>
      </w:r>
      <w:r w:rsidR="00D76734" w:rsidRPr="00611DCE">
        <w:rPr>
          <w:rFonts w:ascii="Arial" w:hAnsi="Arial"/>
          <w:sz w:val="18"/>
          <w:szCs w:val="18"/>
        </w:rPr>
        <w:t xml:space="preserve">      820x160x235</w:t>
      </w:r>
    </w:p>
    <w:p w14:paraId="54697459" w14:textId="4D9061AE" w:rsidR="000702E1" w:rsidRDefault="00000000">
      <w:pPr>
        <w:rPr>
          <w:rFonts w:ascii="Arial" w:hAnsi="Arial"/>
          <w:sz w:val="22"/>
          <w:szCs w:val="22"/>
        </w:rPr>
      </w:pPr>
      <w:hyperlink r:id="rId6" w:history="1">
        <w:r w:rsidR="00D76734" w:rsidRPr="0089115A">
          <w:rPr>
            <w:rStyle w:val="Hypertextovodkaz"/>
            <w:rFonts w:ascii="Arial" w:hAnsi="Arial" w:hint="eastAsia"/>
            <w:sz w:val="22"/>
            <w:szCs w:val="22"/>
          </w:rPr>
          <w:t>https://www.zelenadomacnost.com/p/ptaci-budka-1a-do-zatepleni-rorysi</w:t>
        </w:r>
      </w:hyperlink>
    </w:p>
    <w:p w14:paraId="1BC0655C" w14:textId="6C80F6BD" w:rsidR="00656FB2" w:rsidRDefault="00000000">
      <w:pPr>
        <w:rPr>
          <w:rFonts w:ascii="Arial" w:hAnsi="Arial"/>
          <w:sz w:val="22"/>
          <w:szCs w:val="22"/>
        </w:rPr>
      </w:pPr>
      <w:hyperlink r:id="rId7" w:history="1">
        <w:r w:rsidR="00656FB2" w:rsidRPr="00983901">
          <w:rPr>
            <w:rStyle w:val="Hypertextovodkaz"/>
            <w:rFonts w:ascii="Arial" w:hAnsi="Arial" w:hint="eastAsia"/>
            <w:sz w:val="22"/>
            <w:szCs w:val="22"/>
          </w:rPr>
          <w:t>https://elis-plast.cz/budky-pro-roryse-a-netopyry</w:t>
        </w:r>
      </w:hyperlink>
    </w:p>
    <w:p w14:paraId="29C14722" w14:textId="07934174" w:rsidR="00656FB2" w:rsidRDefault="00656FB2">
      <w:pPr>
        <w:rPr>
          <w:rFonts w:ascii="Arial" w:hAnsi="Arial"/>
          <w:sz w:val="22"/>
          <w:szCs w:val="22"/>
        </w:rPr>
      </w:pPr>
    </w:p>
    <w:p w14:paraId="3742A295" w14:textId="77777777" w:rsidR="00656FB2" w:rsidRDefault="00656FB2">
      <w:pPr>
        <w:rPr>
          <w:rFonts w:ascii="Arial" w:hAnsi="Arial"/>
          <w:sz w:val="22"/>
          <w:szCs w:val="22"/>
        </w:rPr>
      </w:pPr>
    </w:p>
    <w:p w14:paraId="5399D0C1" w14:textId="77777777" w:rsidR="000702E1" w:rsidRPr="00F635FD" w:rsidRDefault="000702E1">
      <w:pPr>
        <w:rPr>
          <w:rFonts w:ascii="Arial" w:hAnsi="Arial"/>
          <w:sz w:val="22"/>
          <w:szCs w:val="22"/>
        </w:rPr>
      </w:pPr>
    </w:p>
    <w:p w14:paraId="23C26C21" w14:textId="77777777" w:rsidR="009A1BD5" w:rsidRPr="00F635FD" w:rsidRDefault="009A1BD5">
      <w:pPr>
        <w:rPr>
          <w:rFonts w:ascii="Arial" w:hAnsi="Arial"/>
          <w:sz w:val="22"/>
          <w:szCs w:val="22"/>
        </w:rPr>
      </w:pPr>
    </w:p>
    <w:p w14:paraId="74BAE116" w14:textId="30DC0817" w:rsidR="009A1BD5" w:rsidRPr="00F635FD" w:rsidRDefault="00000000">
      <w:pPr>
        <w:rPr>
          <w:rFonts w:ascii="Arial" w:hAnsi="Arial"/>
        </w:rPr>
      </w:pPr>
      <w:r w:rsidRPr="00F635FD">
        <w:rPr>
          <w:rFonts w:ascii="Arial" w:hAnsi="Arial"/>
          <w:sz w:val="22"/>
          <w:szCs w:val="22"/>
        </w:rPr>
        <w:t xml:space="preserve">V Třeboni </w:t>
      </w:r>
      <w:r w:rsidR="00A21A3A">
        <w:rPr>
          <w:rFonts w:ascii="Arial" w:hAnsi="Arial"/>
          <w:sz w:val="22"/>
          <w:szCs w:val="22"/>
        </w:rPr>
        <w:t>27</w:t>
      </w:r>
      <w:r w:rsidRPr="00F635FD">
        <w:rPr>
          <w:rFonts w:ascii="Arial" w:hAnsi="Arial"/>
          <w:sz w:val="22"/>
          <w:szCs w:val="22"/>
        </w:rPr>
        <w:t>.</w:t>
      </w:r>
      <w:r w:rsidR="00A21A3A">
        <w:rPr>
          <w:rFonts w:ascii="Arial" w:hAnsi="Arial"/>
          <w:sz w:val="22"/>
          <w:szCs w:val="22"/>
        </w:rPr>
        <w:t>8</w:t>
      </w:r>
      <w:r w:rsidR="00ED332A" w:rsidRPr="00F635FD">
        <w:rPr>
          <w:rFonts w:ascii="Arial" w:hAnsi="Arial"/>
          <w:sz w:val="22"/>
          <w:szCs w:val="22"/>
        </w:rPr>
        <w:t>.</w:t>
      </w:r>
      <w:r w:rsidRPr="00F635FD">
        <w:rPr>
          <w:rFonts w:ascii="Arial" w:hAnsi="Arial"/>
          <w:sz w:val="22"/>
          <w:szCs w:val="22"/>
        </w:rPr>
        <w:t xml:space="preserve"> 202</w:t>
      </w:r>
      <w:r w:rsidR="00A21A3A">
        <w:rPr>
          <w:rFonts w:ascii="Arial" w:hAnsi="Arial"/>
          <w:sz w:val="22"/>
          <w:szCs w:val="22"/>
        </w:rPr>
        <w:t>4</w:t>
      </w:r>
      <w:r w:rsidRPr="00F635FD">
        <w:rPr>
          <w:rFonts w:ascii="Arial" w:hAnsi="Arial"/>
          <w:sz w:val="22"/>
          <w:szCs w:val="22"/>
        </w:rPr>
        <w:t xml:space="preserve">            </w:t>
      </w:r>
      <w:r w:rsidR="00730414" w:rsidRPr="00F635FD">
        <w:rPr>
          <w:rFonts w:ascii="Arial" w:hAnsi="Arial"/>
          <w:sz w:val="22"/>
          <w:szCs w:val="22"/>
        </w:rPr>
        <w:t xml:space="preserve">                                             </w:t>
      </w:r>
      <w:r w:rsidRPr="00F635FD">
        <w:rPr>
          <w:rFonts w:ascii="Arial" w:hAnsi="Arial"/>
          <w:sz w:val="22"/>
          <w:szCs w:val="22"/>
        </w:rPr>
        <w:t xml:space="preserve">      RNDr. Lukáš Šimek            </w:t>
      </w:r>
    </w:p>
    <w:p w14:paraId="405A048D" w14:textId="77777777" w:rsidR="009A1BD5" w:rsidRPr="00F635FD" w:rsidRDefault="009A1BD5">
      <w:pPr>
        <w:rPr>
          <w:rFonts w:ascii="Arial" w:hAnsi="Arial"/>
          <w:b/>
          <w:bCs/>
          <w:sz w:val="22"/>
          <w:szCs w:val="22"/>
        </w:rPr>
      </w:pPr>
    </w:p>
    <w:p w14:paraId="7692E9C7" w14:textId="2347FC8F" w:rsidR="009A1BD5" w:rsidRPr="00F635FD" w:rsidRDefault="00000000">
      <w:pPr>
        <w:rPr>
          <w:rFonts w:ascii="Arial" w:hAnsi="Arial"/>
          <w:sz w:val="22"/>
          <w:szCs w:val="22"/>
        </w:rPr>
      </w:pPr>
      <w:r w:rsidRPr="00F635FD">
        <w:rPr>
          <w:rFonts w:ascii="Arial" w:hAnsi="Arial"/>
          <w:color w:val="FFFFF0"/>
          <w:sz w:val="22"/>
          <w:szCs w:val="22"/>
        </w:rPr>
        <w:t>39/25, České Budějovice</w:t>
      </w:r>
    </w:p>
    <w:p w14:paraId="3B2115EB" w14:textId="6DBB04EC" w:rsidR="009A1BD5" w:rsidRDefault="001A0AE0">
      <w:pPr>
        <w:rPr>
          <w:rFonts w:hint="eastAsia"/>
        </w:rPr>
      </w:pPr>
      <w:r>
        <w:t>Fotografická příloha:</w:t>
      </w:r>
    </w:p>
    <w:p w14:paraId="3AB8CDE4" w14:textId="5EBF7CEB" w:rsidR="001A0AE0" w:rsidRDefault="001A0AE0">
      <w:pPr>
        <w:rPr>
          <w:rFonts w:hint="eastAsia"/>
        </w:rPr>
      </w:pPr>
    </w:p>
    <w:p w14:paraId="73281C15" w14:textId="77777777" w:rsidR="001A0AE0" w:rsidRDefault="001A0AE0">
      <w:pPr>
        <w:rPr>
          <w:rFonts w:hint="eastAsia"/>
        </w:rPr>
      </w:pPr>
    </w:p>
    <w:p w14:paraId="217E2DDB" w14:textId="3EA76A89" w:rsidR="001A0AE0" w:rsidRDefault="00636D18">
      <w:pPr>
        <w:rPr>
          <w:rFonts w:hint="eastAsia"/>
          <w:sz w:val="22"/>
          <w:szCs w:val="22"/>
        </w:rPr>
      </w:pPr>
      <w:r w:rsidRPr="003B6E5A">
        <w:rPr>
          <w:noProof/>
          <w:sz w:val="22"/>
          <w:szCs w:val="22"/>
        </w:rPr>
        <w:lastRenderedPageBreak/>
        <w:drawing>
          <wp:inline distT="0" distB="0" distL="0" distR="0" wp14:anchorId="37AED0BA" wp14:editId="6619D9A4">
            <wp:extent cx="3581400" cy="2686050"/>
            <wp:effectExtent l="0" t="0" r="0" b="0"/>
            <wp:docPr id="102700531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1624" cy="2693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5113D" w14:textId="77777777" w:rsidR="003B6E5A" w:rsidRDefault="003B6E5A">
      <w:pPr>
        <w:rPr>
          <w:rFonts w:hint="eastAsia"/>
          <w:sz w:val="22"/>
          <w:szCs w:val="22"/>
        </w:rPr>
      </w:pPr>
    </w:p>
    <w:p w14:paraId="666A19CD" w14:textId="63261032" w:rsidR="00636D18" w:rsidRDefault="00636D18">
      <w:pPr>
        <w:rPr>
          <w:rFonts w:hint="eastAsia"/>
          <w:sz w:val="22"/>
          <w:szCs w:val="22"/>
        </w:rPr>
      </w:pPr>
      <w:r>
        <w:rPr>
          <w:sz w:val="22"/>
          <w:szCs w:val="22"/>
        </w:rPr>
        <w:t>Foto 1: Prostor pod kovovou krytinou není tepelně izolován.</w:t>
      </w:r>
    </w:p>
    <w:p w14:paraId="42CD14D3" w14:textId="77777777" w:rsidR="003B6E5A" w:rsidRDefault="003B6E5A">
      <w:pPr>
        <w:rPr>
          <w:rFonts w:hint="eastAsia"/>
          <w:sz w:val="22"/>
          <w:szCs w:val="22"/>
        </w:rPr>
      </w:pPr>
    </w:p>
    <w:p w14:paraId="5D0226DF" w14:textId="0CFF0AD5" w:rsidR="003B6E5A" w:rsidRDefault="00636D18">
      <w:pPr>
        <w:rPr>
          <w:rFonts w:hint="eastAsia"/>
          <w:sz w:val="22"/>
          <w:szCs w:val="22"/>
        </w:rPr>
      </w:pPr>
      <w:r>
        <w:rPr>
          <w:noProof/>
        </w:rPr>
        <w:drawing>
          <wp:inline distT="0" distB="0" distL="0" distR="0" wp14:anchorId="2F4F4DBE" wp14:editId="164561A0">
            <wp:extent cx="3572136" cy="2527300"/>
            <wp:effectExtent l="0" t="0" r="9525" b="6350"/>
            <wp:docPr id="128266634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266634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86628" cy="2537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D58B8" w14:textId="77777777" w:rsidR="00636D18" w:rsidRDefault="00636D18">
      <w:pPr>
        <w:rPr>
          <w:rFonts w:hint="eastAsia"/>
          <w:sz w:val="22"/>
          <w:szCs w:val="22"/>
        </w:rPr>
      </w:pPr>
    </w:p>
    <w:p w14:paraId="04490944" w14:textId="434555C2" w:rsidR="00636D18" w:rsidRDefault="00636D18">
      <w:pPr>
        <w:rPr>
          <w:rFonts w:hint="eastAsia"/>
          <w:sz w:val="22"/>
          <w:szCs w:val="22"/>
        </w:rPr>
      </w:pPr>
      <w:r>
        <w:rPr>
          <w:sz w:val="22"/>
          <w:szCs w:val="22"/>
        </w:rPr>
        <w:t>Foto 2: Do podstřešního prostoru vede mnoho štěrbin pro netopýry</w:t>
      </w:r>
    </w:p>
    <w:p w14:paraId="59F58333" w14:textId="77777777" w:rsidR="00636D18" w:rsidRDefault="00636D18">
      <w:pPr>
        <w:rPr>
          <w:rFonts w:hint="eastAsia"/>
          <w:sz w:val="22"/>
          <w:szCs w:val="22"/>
        </w:rPr>
      </w:pPr>
    </w:p>
    <w:p w14:paraId="57BD29FA" w14:textId="65D29FF7" w:rsidR="00636D18" w:rsidRDefault="00636D18">
      <w:pPr>
        <w:rPr>
          <w:rFonts w:hint="eastAsia"/>
          <w:sz w:val="22"/>
          <w:szCs w:val="22"/>
        </w:rPr>
      </w:pPr>
      <w:r>
        <w:rPr>
          <w:noProof/>
        </w:rPr>
        <w:drawing>
          <wp:inline distT="0" distB="0" distL="0" distR="0" wp14:anchorId="5C4FBF84" wp14:editId="28F8A68B">
            <wp:extent cx="3488267" cy="26162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908" cy="26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63C62" w14:textId="77777777" w:rsidR="00636D18" w:rsidRDefault="00636D18">
      <w:pPr>
        <w:rPr>
          <w:rFonts w:hint="eastAsia"/>
          <w:sz w:val="22"/>
          <w:szCs w:val="22"/>
        </w:rPr>
      </w:pPr>
    </w:p>
    <w:p w14:paraId="2EB2EAF9" w14:textId="77777777" w:rsidR="004C4F02" w:rsidRDefault="00636D18">
      <w:pPr>
        <w:rPr>
          <w:rFonts w:hint="eastAsia"/>
          <w:sz w:val="22"/>
          <w:szCs w:val="22"/>
        </w:rPr>
      </w:pPr>
      <w:r>
        <w:rPr>
          <w:sz w:val="22"/>
          <w:szCs w:val="22"/>
        </w:rPr>
        <w:t xml:space="preserve">Foto 3: </w:t>
      </w:r>
      <w:r w:rsidR="004C4F02">
        <w:rPr>
          <w:sz w:val="22"/>
          <w:szCs w:val="22"/>
        </w:rPr>
        <w:t>M</w:t>
      </w:r>
      <w:r>
        <w:rPr>
          <w:sz w:val="22"/>
          <w:szCs w:val="22"/>
        </w:rPr>
        <w:t>ezi profily plechové krytiny</w:t>
      </w:r>
      <w:r w:rsidR="004C4F02">
        <w:rPr>
          <w:sz w:val="22"/>
          <w:szCs w:val="22"/>
        </w:rPr>
        <w:t xml:space="preserve"> hnízdí vrabci domácí</w:t>
      </w:r>
    </w:p>
    <w:p w14:paraId="00FE9E51" w14:textId="430DDCFD" w:rsidR="00636D18" w:rsidRDefault="004C4F02">
      <w:pPr>
        <w:rPr>
          <w:rFonts w:hint="eastAsia"/>
          <w:sz w:val="22"/>
          <w:szCs w:val="22"/>
        </w:rPr>
      </w:pPr>
      <w:r>
        <w:rPr>
          <w:sz w:val="22"/>
          <w:szCs w:val="22"/>
        </w:rPr>
        <w:lastRenderedPageBreak/>
        <w:t xml:space="preserve"> </w:t>
      </w:r>
      <w:r>
        <w:rPr>
          <w:noProof/>
        </w:rPr>
        <mc:AlternateContent>
          <mc:Choice Requires="wps">
            <w:drawing>
              <wp:inline distT="0" distB="0" distL="0" distR="0" wp14:anchorId="51C79E7F" wp14:editId="72185A65">
                <wp:extent cx="304800" cy="304800"/>
                <wp:effectExtent l="0" t="0" r="0" b="0"/>
                <wp:docPr id="1973107652" name="AutoShap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8EF17C2" id="AutoShape 3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05E3B97E" wp14:editId="01317AA9">
            <wp:extent cx="4635500" cy="3476624"/>
            <wp:effectExtent l="0" t="0" r="0" b="0"/>
            <wp:docPr id="763997831" name="Obrázek 763997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916" cy="3502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43A57" w14:textId="77777777" w:rsidR="004C4F02" w:rsidRDefault="004C4F02">
      <w:pPr>
        <w:rPr>
          <w:rFonts w:hint="eastAsia"/>
          <w:sz w:val="22"/>
          <w:szCs w:val="22"/>
        </w:rPr>
      </w:pPr>
    </w:p>
    <w:p w14:paraId="64F170D2" w14:textId="7291C203" w:rsidR="004C4F02" w:rsidRDefault="004C4F02">
      <w:pPr>
        <w:rPr>
          <w:rFonts w:hint="eastAsia"/>
          <w:sz w:val="22"/>
          <w:szCs w:val="22"/>
        </w:rPr>
      </w:pPr>
      <w:r>
        <w:rPr>
          <w:sz w:val="22"/>
          <w:szCs w:val="22"/>
        </w:rPr>
        <w:t xml:space="preserve">          Foto 4: </w:t>
      </w:r>
      <w:bookmarkStart w:id="3" w:name="_Hlk150799691"/>
      <w:r>
        <w:rPr>
          <w:sz w:val="22"/>
          <w:szCs w:val="22"/>
        </w:rPr>
        <w:t>Skupina hnízd jiřiček obecných v nikách oken.</w:t>
      </w:r>
      <w:bookmarkEnd w:id="3"/>
    </w:p>
    <w:p w14:paraId="245866F5" w14:textId="6DFFA3A4" w:rsidR="004C4F02" w:rsidRDefault="004C4F02">
      <w:pPr>
        <w:rPr>
          <w:rFonts w:hint="eastAsia"/>
          <w:sz w:val="22"/>
          <w:szCs w:val="22"/>
        </w:rPr>
      </w:pPr>
      <w:r>
        <w:rPr>
          <w:sz w:val="22"/>
          <w:szCs w:val="22"/>
        </w:rPr>
        <w:t xml:space="preserve">   </w:t>
      </w:r>
    </w:p>
    <w:p w14:paraId="3BAC9404" w14:textId="00544C5A" w:rsidR="004C4F02" w:rsidRDefault="004C4F02">
      <w:pPr>
        <w:rPr>
          <w:rFonts w:hint="eastAsia"/>
          <w:sz w:val="22"/>
          <w:szCs w:val="22"/>
        </w:rPr>
      </w:pPr>
    </w:p>
    <w:p w14:paraId="5A66593F" w14:textId="5FA92FC5" w:rsidR="00636D18" w:rsidRDefault="004C4F02">
      <w:pPr>
        <w:rPr>
          <w:rFonts w:hint="eastAsia"/>
          <w:sz w:val="22"/>
          <w:szCs w:val="22"/>
        </w:rPr>
      </w:pPr>
      <w:r>
        <w:rPr>
          <w:sz w:val="22"/>
          <w:szCs w:val="22"/>
        </w:rPr>
        <w:t xml:space="preserve">           </w:t>
      </w:r>
      <w:r>
        <w:rPr>
          <w:rFonts w:hint="eastAsia"/>
          <w:noProof/>
          <w:sz w:val="22"/>
          <w:szCs w:val="22"/>
        </w:rPr>
        <w:drawing>
          <wp:inline distT="0" distB="0" distL="0" distR="0" wp14:anchorId="03A6D116" wp14:editId="1D5F0954">
            <wp:extent cx="4651375" cy="3487420"/>
            <wp:effectExtent l="0" t="0" r="0" b="0"/>
            <wp:docPr id="1763109099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3487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     </w:t>
      </w:r>
      <w:r>
        <w:rPr>
          <w:noProof/>
        </w:rPr>
        <mc:AlternateContent>
          <mc:Choice Requires="wps">
            <w:drawing>
              <wp:inline distT="0" distB="0" distL="0" distR="0" wp14:anchorId="760E8915" wp14:editId="26ADE523">
                <wp:extent cx="304800" cy="304800"/>
                <wp:effectExtent l="0" t="0" r="0" b="0"/>
                <wp:docPr id="365789284" name="AutoShap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33978FB" id="AutoShape 6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sz w:val="22"/>
          <w:szCs w:val="22"/>
        </w:rPr>
        <w:t xml:space="preserve">  Foto 5: Skupina hnízd jiřiček obecných v nikách oken a pod hlubokou římsou.</w:t>
      </w:r>
    </w:p>
    <w:p w14:paraId="337686EC" w14:textId="77777777" w:rsidR="00636D18" w:rsidRDefault="00636D18">
      <w:pPr>
        <w:rPr>
          <w:rFonts w:hint="eastAsia"/>
          <w:sz w:val="22"/>
          <w:szCs w:val="22"/>
        </w:rPr>
      </w:pPr>
    </w:p>
    <w:p w14:paraId="065DEF1F" w14:textId="77777777" w:rsidR="00636D18" w:rsidRDefault="00636D18">
      <w:pPr>
        <w:rPr>
          <w:rFonts w:hint="eastAsia"/>
          <w:sz w:val="22"/>
          <w:szCs w:val="22"/>
        </w:rPr>
      </w:pPr>
    </w:p>
    <w:p w14:paraId="2EBF5791" w14:textId="77777777" w:rsidR="00636D18" w:rsidRDefault="00636D18">
      <w:pPr>
        <w:rPr>
          <w:rFonts w:hint="eastAsia"/>
          <w:sz w:val="22"/>
          <w:szCs w:val="22"/>
        </w:rPr>
      </w:pPr>
    </w:p>
    <w:p w14:paraId="749840BE" w14:textId="77777777" w:rsidR="00636D18" w:rsidRDefault="00636D18">
      <w:pPr>
        <w:rPr>
          <w:rFonts w:hint="eastAsia"/>
          <w:sz w:val="22"/>
          <w:szCs w:val="22"/>
        </w:rPr>
      </w:pPr>
    </w:p>
    <w:p w14:paraId="4FC4E769" w14:textId="77777777" w:rsidR="00636D18" w:rsidRDefault="00636D18">
      <w:pPr>
        <w:rPr>
          <w:rFonts w:hint="eastAsia"/>
          <w:sz w:val="22"/>
          <w:szCs w:val="22"/>
        </w:rPr>
      </w:pPr>
    </w:p>
    <w:p w14:paraId="0A1F4902" w14:textId="77777777" w:rsidR="00636D18" w:rsidRDefault="00636D18">
      <w:pPr>
        <w:rPr>
          <w:rFonts w:hint="eastAsia"/>
          <w:sz w:val="22"/>
          <w:szCs w:val="22"/>
        </w:rPr>
      </w:pPr>
    </w:p>
    <w:p w14:paraId="61B2B17F" w14:textId="77777777" w:rsidR="00636D18" w:rsidRDefault="00636D18">
      <w:pPr>
        <w:rPr>
          <w:rFonts w:hint="eastAsia"/>
          <w:sz w:val="22"/>
          <w:szCs w:val="22"/>
        </w:rPr>
      </w:pPr>
    </w:p>
    <w:p w14:paraId="660F517C" w14:textId="77777777" w:rsidR="00636D18" w:rsidRDefault="00636D18">
      <w:pPr>
        <w:rPr>
          <w:rFonts w:hint="eastAsia"/>
          <w:sz w:val="22"/>
          <w:szCs w:val="22"/>
        </w:rPr>
      </w:pPr>
    </w:p>
    <w:p w14:paraId="033C7D0D" w14:textId="77777777" w:rsidR="00636D18" w:rsidRDefault="00636D18">
      <w:pPr>
        <w:rPr>
          <w:rFonts w:hint="eastAsia"/>
          <w:sz w:val="22"/>
          <w:szCs w:val="22"/>
        </w:rPr>
      </w:pPr>
    </w:p>
    <w:p w14:paraId="1005FDE6" w14:textId="77777777" w:rsidR="00636D18" w:rsidRDefault="00636D18">
      <w:pPr>
        <w:rPr>
          <w:rFonts w:hint="eastAsia"/>
          <w:sz w:val="22"/>
          <w:szCs w:val="22"/>
        </w:rPr>
      </w:pPr>
    </w:p>
    <w:p w14:paraId="3DC4B773" w14:textId="77777777" w:rsidR="00636D18" w:rsidRDefault="00636D18">
      <w:pPr>
        <w:rPr>
          <w:rFonts w:hint="eastAsia"/>
          <w:sz w:val="22"/>
          <w:szCs w:val="22"/>
        </w:rPr>
      </w:pPr>
    </w:p>
    <w:p w14:paraId="31B5D870" w14:textId="77777777" w:rsidR="00636D18" w:rsidRDefault="00636D18">
      <w:pPr>
        <w:rPr>
          <w:rFonts w:hint="eastAsia"/>
          <w:sz w:val="22"/>
          <w:szCs w:val="22"/>
        </w:rPr>
      </w:pPr>
    </w:p>
    <w:p w14:paraId="4C46522B" w14:textId="77777777" w:rsidR="00636D18" w:rsidRDefault="00636D18">
      <w:pPr>
        <w:rPr>
          <w:rFonts w:hint="eastAsia"/>
          <w:sz w:val="22"/>
          <w:szCs w:val="22"/>
        </w:rPr>
      </w:pPr>
    </w:p>
    <w:p w14:paraId="4D479BE8" w14:textId="77777777" w:rsidR="00636D18" w:rsidRDefault="00636D18">
      <w:pPr>
        <w:rPr>
          <w:rFonts w:hint="eastAsia"/>
          <w:sz w:val="22"/>
          <w:szCs w:val="22"/>
        </w:rPr>
      </w:pPr>
    </w:p>
    <w:p w14:paraId="3AEA01E9" w14:textId="77777777" w:rsidR="00636D18" w:rsidRDefault="00636D18">
      <w:pPr>
        <w:rPr>
          <w:rFonts w:hint="eastAsia"/>
          <w:sz w:val="22"/>
          <w:szCs w:val="22"/>
        </w:rPr>
      </w:pPr>
    </w:p>
    <w:p w14:paraId="55938905" w14:textId="77777777" w:rsidR="00636D18" w:rsidRDefault="00636D18">
      <w:pPr>
        <w:rPr>
          <w:rFonts w:hint="eastAsia"/>
          <w:sz w:val="22"/>
          <w:szCs w:val="22"/>
        </w:rPr>
      </w:pPr>
    </w:p>
    <w:p w14:paraId="4A09EAB5" w14:textId="77777777" w:rsidR="00636D18" w:rsidRDefault="00636D18">
      <w:pPr>
        <w:rPr>
          <w:rFonts w:hint="eastAsia"/>
          <w:sz w:val="22"/>
          <w:szCs w:val="22"/>
        </w:rPr>
      </w:pPr>
    </w:p>
    <w:p w14:paraId="73714DA2" w14:textId="77777777" w:rsidR="00636D18" w:rsidRDefault="00636D18">
      <w:pPr>
        <w:rPr>
          <w:rFonts w:hint="eastAsia"/>
          <w:sz w:val="22"/>
          <w:szCs w:val="22"/>
        </w:rPr>
      </w:pPr>
    </w:p>
    <w:p w14:paraId="3E005EAD" w14:textId="352FDA18" w:rsidR="00636D18" w:rsidRDefault="00636D18">
      <w:pPr>
        <w:rPr>
          <w:rFonts w:hint="eastAsia"/>
          <w:sz w:val="22"/>
          <w:szCs w:val="22"/>
        </w:rPr>
      </w:pPr>
      <w:r>
        <w:rPr>
          <w:noProof/>
        </w:rPr>
        <mc:AlternateContent>
          <mc:Choice Requires="wps">
            <w:drawing>
              <wp:inline distT="0" distB="0" distL="0" distR="0" wp14:anchorId="1ABA171E" wp14:editId="70159577">
                <wp:extent cx="304800" cy="304800"/>
                <wp:effectExtent l="0" t="0" r="0" b="0"/>
                <wp:docPr id="1457961052" name="AutoShap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DE8D1DE" id="AutoShape 1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</w:p>
    <w:p w14:paraId="4FBB48D3" w14:textId="77777777" w:rsidR="00636D18" w:rsidRDefault="00636D18">
      <w:pPr>
        <w:rPr>
          <w:rFonts w:hint="eastAsia"/>
          <w:sz w:val="22"/>
          <w:szCs w:val="22"/>
        </w:rPr>
      </w:pPr>
    </w:p>
    <w:p w14:paraId="5324E096" w14:textId="5942304A" w:rsidR="003B6E5A" w:rsidRDefault="003B6E5A">
      <w:pPr>
        <w:rPr>
          <w:rFonts w:hint="eastAsia"/>
          <w:sz w:val="22"/>
          <w:szCs w:val="22"/>
        </w:rPr>
      </w:pPr>
      <w:r>
        <w:rPr>
          <w:noProof/>
        </w:rPr>
        <mc:AlternateContent>
          <mc:Choice Requires="wps">
            <w:drawing>
              <wp:inline distT="0" distB="0" distL="0" distR="0" wp14:anchorId="27B3A5A9" wp14:editId="31E70DE6">
                <wp:extent cx="304800" cy="304800"/>
                <wp:effectExtent l="0" t="0" r="0" b="0"/>
                <wp:docPr id="1323994092" name="AutoShap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F94E1FC" id="AutoShape 10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46A8FE64" wp14:editId="5B436E95">
                <wp:extent cx="304800" cy="304800"/>
                <wp:effectExtent l="0" t="0" r="0" b="0"/>
                <wp:docPr id="729599834" name="AutoShape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B92E1A0" id="AutoShape 12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</w:p>
    <w:p w14:paraId="67FB141C" w14:textId="77777777" w:rsidR="003B6E5A" w:rsidRDefault="003B6E5A">
      <w:pPr>
        <w:rPr>
          <w:rFonts w:hint="eastAsia"/>
          <w:sz w:val="22"/>
          <w:szCs w:val="22"/>
        </w:rPr>
      </w:pPr>
    </w:p>
    <w:p w14:paraId="6848F99A" w14:textId="6FCE5722" w:rsidR="003B6E5A" w:rsidRDefault="003B6E5A">
      <w:pPr>
        <w:rPr>
          <w:rFonts w:hint="eastAsia"/>
          <w:sz w:val="22"/>
          <w:szCs w:val="22"/>
        </w:rPr>
      </w:pPr>
      <w:r>
        <w:rPr>
          <w:noProof/>
        </w:rPr>
        <mc:AlternateContent>
          <mc:Choice Requires="wps">
            <w:drawing>
              <wp:inline distT="0" distB="0" distL="0" distR="0" wp14:anchorId="59F1A7DD" wp14:editId="26C1B482">
                <wp:extent cx="304800" cy="304800"/>
                <wp:effectExtent l="0" t="0" r="0" b="0"/>
                <wp:docPr id="1597907126" name="AutoShap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743F103" id="AutoShape 9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</w:p>
    <w:p w14:paraId="56FEEE3D" w14:textId="77777777" w:rsidR="003B6E5A" w:rsidRDefault="003B6E5A">
      <w:pPr>
        <w:rPr>
          <w:rFonts w:hint="eastAsia"/>
          <w:sz w:val="22"/>
          <w:szCs w:val="22"/>
        </w:rPr>
      </w:pPr>
    </w:p>
    <w:p w14:paraId="410E25FD" w14:textId="56D42A7C" w:rsidR="001A0AE0" w:rsidRDefault="001A0AE0">
      <w:pPr>
        <w:rPr>
          <w:rFonts w:hint="eastAsia"/>
          <w:sz w:val="22"/>
          <w:szCs w:val="22"/>
        </w:rPr>
      </w:pPr>
    </w:p>
    <w:p w14:paraId="246EAD24" w14:textId="2549705F" w:rsidR="001A0AE0" w:rsidRDefault="001A0AE0">
      <w:pPr>
        <w:rPr>
          <w:rFonts w:hint="eastAsia"/>
          <w:sz w:val="22"/>
          <w:szCs w:val="22"/>
        </w:rPr>
      </w:pPr>
    </w:p>
    <w:p w14:paraId="66588789" w14:textId="6D548329" w:rsidR="001A0AE0" w:rsidRDefault="001A0AE0">
      <w:pPr>
        <w:rPr>
          <w:rFonts w:hint="eastAsia"/>
          <w:sz w:val="22"/>
          <w:szCs w:val="22"/>
        </w:rPr>
      </w:pPr>
    </w:p>
    <w:p w14:paraId="5E38A76A" w14:textId="3E7B8086" w:rsidR="001A0AE0" w:rsidRDefault="001A0AE0">
      <w:pPr>
        <w:rPr>
          <w:rFonts w:hint="eastAsia"/>
          <w:sz w:val="22"/>
          <w:szCs w:val="22"/>
        </w:rPr>
      </w:pPr>
    </w:p>
    <w:p w14:paraId="22FE678D" w14:textId="14D76205" w:rsidR="001A0AE0" w:rsidRDefault="001A0AE0">
      <w:pPr>
        <w:rPr>
          <w:rFonts w:hint="eastAsia"/>
          <w:sz w:val="22"/>
          <w:szCs w:val="22"/>
        </w:rPr>
      </w:pPr>
    </w:p>
    <w:p w14:paraId="25D80C78" w14:textId="6C632957" w:rsidR="001A0AE0" w:rsidRDefault="001A0AE0">
      <w:pPr>
        <w:rPr>
          <w:rFonts w:hint="eastAsia"/>
          <w:sz w:val="22"/>
          <w:szCs w:val="22"/>
        </w:rPr>
      </w:pPr>
    </w:p>
    <w:p w14:paraId="3335CEF7" w14:textId="79D505C1" w:rsidR="001A0AE0" w:rsidRPr="001A0AE0" w:rsidRDefault="001A0AE0">
      <w:pPr>
        <w:rPr>
          <w:rFonts w:hint="eastAsia"/>
          <w:sz w:val="22"/>
          <w:szCs w:val="22"/>
        </w:rPr>
      </w:pPr>
    </w:p>
    <w:sectPr w:rsidR="001A0AE0" w:rsidRPr="001A0AE0">
      <w:pgSz w:w="11906" w:h="16838"/>
      <w:pgMar w:top="1134" w:right="2492" w:bottom="1134" w:left="1134" w:header="720" w:footer="720" w:gutter="0"/>
      <w:cols w:space="708"/>
      <w:formProt w:val="0"/>
      <w:docGrid w:linePitch="1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libri"/>
    <w:charset w:val="01"/>
    <w:family w:val="auto"/>
    <w:pitch w:val="variable"/>
  </w:font>
  <w:font w:name="Liberation Serif">
    <w:altName w:val="Times New Roman"/>
    <w:charset w:val="EE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EE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riviaSeznam;helvetica;arial;sa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4FA3C0F"/>
    <w:multiLevelType w:val="hybridMultilevel"/>
    <w:tmpl w:val="AAA276C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38A6A74"/>
    <w:multiLevelType w:val="multilevel"/>
    <w:tmpl w:val="891A143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734268B0"/>
    <w:multiLevelType w:val="multilevel"/>
    <w:tmpl w:val="F2C4E1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 w16cid:durableId="1508783719">
    <w:abstractNumId w:val="2"/>
  </w:num>
  <w:num w:numId="2" w16cid:durableId="2136213661">
    <w:abstractNumId w:val="1"/>
  </w:num>
  <w:num w:numId="3" w16cid:durableId="16325940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9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1BD5"/>
    <w:rsid w:val="000702E1"/>
    <w:rsid w:val="00096D05"/>
    <w:rsid w:val="000B1F1F"/>
    <w:rsid w:val="000C3D1B"/>
    <w:rsid w:val="0011333F"/>
    <w:rsid w:val="00113C3F"/>
    <w:rsid w:val="00137600"/>
    <w:rsid w:val="00184E0F"/>
    <w:rsid w:val="001A0AE0"/>
    <w:rsid w:val="001B1328"/>
    <w:rsid w:val="001E4209"/>
    <w:rsid w:val="001E5935"/>
    <w:rsid w:val="00247E5C"/>
    <w:rsid w:val="0025064D"/>
    <w:rsid w:val="002866CC"/>
    <w:rsid w:val="002B32DD"/>
    <w:rsid w:val="00325806"/>
    <w:rsid w:val="0039134B"/>
    <w:rsid w:val="003B6E5A"/>
    <w:rsid w:val="0040515D"/>
    <w:rsid w:val="00480321"/>
    <w:rsid w:val="004C4F02"/>
    <w:rsid w:val="004F76D8"/>
    <w:rsid w:val="00565C4C"/>
    <w:rsid w:val="005A003F"/>
    <w:rsid w:val="005C4C37"/>
    <w:rsid w:val="006148A6"/>
    <w:rsid w:val="00624F8C"/>
    <w:rsid w:val="00636D18"/>
    <w:rsid w:val="00653060"/>
    <w:rsid w:val="00656FB2"/>
    <w:rsid w:val="006F6A9D"/>
    <w:rsid w:val="00730414"/>
    <w:rsid w:val="00750A98"/>
    <w:rsid w:val="007805C5"/>
    <w:rsid w:val="007A61F1"/>
    <w:rsid w:val="00814F7A"/>
    <w:rsid w:val="008212E9"/>
    <w:rsid w:val="0084056F"/>
    <w:rsid w:val="008477FA"/>
    <w:rsid w:val="00875F8C"/>
    <w:rsid w:val="008D77E0"/>
    <w:rsid w:val="009A1BD5"/>
    <w:rsid w:val="009A337E"/>
    <w:rsid w:val="009A7196"/>
    <w:rsid w:val="00A21A3A"/>
    <w:rsid w:val="00A56E11"/>
    <w:rsid w:val="00A91D79"/>
    <w:rsid w:val="00AC1BF5"/>
    <w:rsid w:val="00AD102E"/>
    <w:rsid w:val="00AD51B2"/>
    <w:rsid w:val="00B51353"/>
    <w:rsid w:val="00C722F7"/>
    <w:rsid w:val="00CC6297"/>
    <w:rsid w:val="00D7145A"/>
    <w:rsid w:val="00D76734"/>
    <w:rsid w:val="00DD01B8"/>
    <w:rsid w:val="00DD5B20"/>
    <w:rsid w:val="00DE1571"/>
    <w:rsid w:val="00E53544"/>
    <w:rsid w:val="00E8464A"/>
    <w:rsid w:val="00EC0376"/>
    <w:rsid w:val="00ED332A"/>
    <w:rsid w:val="00F635FD"/>
    <w:rsid w:val="00FD39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B99139"/>
  <w15:docId w15:val="{574877CD-9444-48E3-BE53-4BD0408850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Liberation Serif" w:eastAsia="NSimSun" w:hAnsi="Liberation Serif" w:cs="Arial"/>
        <w:kern w:val="2"/>
        <w:szCs w:val="24"/>
        <w:lang w:val="cs-CZ" w:eastAsia="zh-CN" w:bidi="hi-I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Pr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Odrky">
    <w:name w:val="Odrážky"/>
    <w:qFormat/>
    <w:rPr>
      <w:rFonts w:ascii="OpenSymbol" w:eastAsia="OpenSymbol" w:hAnsi="OpenSymbol" w:cs="OpenSymbol"/>
    </w:rPr>
  </w:style>
  <w:style w:type="character" w:customStyle="1" w:styleId="ListLabel1">
    <w:name w:val="ListLabel 1"/>
    <w:qFormat/>
    <w:rPr>
      <w:rFonts w:cs="OpenSymbol"/>
    </w:rPr>
  </w:style>
  <w:style w:type="character" w:customStyle="1" w:styleId="ListLabel2">
    <w:name w:val="ListLabel 2"/>
    <w:qFormat/>
    <w:rPr>
      <w:rFonts w:cs="OpenSymbol"/>
    </w:rPr>
  </w:style>
  <w:style w:type="character" w:customStyle="1" w:styleId="ListLabel3">
    <w:name w:val="ListLabel 3"/>
    <w:qFormat/>
    <w:rPr>
      <w:rFonts w:cs="OpenSymbol"/>
    </w:rPr>
  </w:style>
  <w:style w:type="character" w:customStyle="1" w:styleId="ListLabel4">
    <w:name w:val="ListLabel 4"/>
    <w:qFormat/>
    <w:rPr>
      <w:rFonts w:cs="OpenSymbol"/>
    </w:rPr>
  </w:style>
  <w:style w:type="character" w:customStyle="1" w:styleId="ListLabel5">
    <w:name w:val="ListLabel 5"/>
    <w:qFormat/>
    <w:rPr>
      <w:rFonts w:cs="OpenSymbol"/>
    </w:rPr>
  </w:style>
  <w:style w:type="character" w:customStyle="1" w:styleId="ListLabel6">
    <w:name w:val="ListLabel 6"/>
    <w:qFormat/>
    <w:rPr>
      <w:rFonts w:cs="OpenSymbol"/>
    </w:rPr>
  </w:style>
  <w:style w:type="character" w:customStyle="1" w:styleId="ListLabel7">
    <w:name w:val="ListLabel 7"/>
    <w:qFormat/>
    <w:rPr>
      <w:rFonts w:cs="OpenSymbol"/>
    </w:rPr>
  </w:style>
  <w:style w:type="character" w:customStyle="1" w:styleId="ListLabel8">
    <w:name w:val="ListLabel 8"/>
    <w:qFormat/>
    <w:rPr>
      <w:rFonts w:cs="OpenSymbol"/>
    </w:rPr>
  </w:style>
  <w:style w:type="character" w:customStyle="1" w:styleId="ListLabel9">
    <w:name w:val="ListLabel 9"/>
    <w:qFormat/>
    <w:rPr>
      <w:rFonts w:cs="OpenSymbol"/>
    </w:rPr>
  </w:style>
  <w:style w:type="character" w:customStyle="1" w:styleId="ListLabel10">
    <w:name w:val="ListLabel 10"/>
    <w:qFormat/>
    <w:rPr>
      <w:rFonts w:cs="OpenSymbol"/>
    </w:rPr>
  </w:style>
  <w:style w:type="character" w:customStyle="1" w:styleId="ListLabel11">
    <w:name w:val="ListLabel 11"/>
    <w:qFormat/>
    <w:rPr>
      <w:rFonts w:cs="OpenSymbol"/>
    </w:rPr>
  </w:style>
  <w:style w:type="character" w:customStyle="1" w:styleId="ListLabel12">
    <w:name w:val="ListLabel 12"/>
    <w:qFormat/>
    <w:rPr>
      <w:rFonts w:cs="OpenSymbol"/>
    </w:rPr>
  </w:style>
  <w:style w:type="character" w:customStyle="1" w:styleId="ListLabel13">
    <w:name w:val="ListLabel 13"/>
    <w:qFormat/>
    <w:rPr>
      <w:rFonts w:cs="OpenSymbol"/>
    </w:rPr>
  </w:style>
  <w:style w:type="character" w:customStyle="1" w:styleId="ListLabel14">
    <w:name w:val="ListLabel 14"/>
    <w:qFormat/>
    <w:rPr>
      <w:rFonts w:cs="OpenSymbol"/>
    </w:rPr>
  </w:style>
  <w:style w:type="character" w:customStyle="1" w:styleId="ListLabel15">
    <w:name w:val="ListLabel 15"/>
    <w:qFormat/>
    <w:rPr>
      <w:rFonts w:cs="OpenSymbol"/>
    </w:rPr>
  </w:style>
  <w:style w:type="character" w:customStyle="1" w:styleId="ListLabel16">
    <w:name w:val="ListLabel 16"/>
    <w:qFormat/>
    <w:rPr>
      <w:rFonts w:cs="OpenSymbol"/>
    </w:rPr>
  </w:style>
  <w:style w:type="character" w:customStyle="1" w:styleId="ListLabel17">
    <w:name w:val="ListLabel 17"/>
    <w:qFormat/>
    <w:rPr>
      <w:rFonts w:cs="OpenSymbol"/>
    </w:rPr>
  </w:style>
  <w:style w:type="character" w:customStyle="1" w:styleId="ListLabel18">
    <w:name w:val="ListLabel 18"/>
    <w:qFormat/>
    <w:rPr>
      <w:rFonts w:cs="OpenSymbol"/>
    </w:rPr>
  </w:style>
  <w:style w:type="character" w:customStyle="1" w:styleId="ListLabel19">
    <w:name w:val="ListLabel 19"/>
    <w:qFormat/>
    <w:rPr>
      <w:rFonts w:cs="OpenSymbol"/>
    </w:rPr>
  </w:style>
  <w:style w:type="character" w:customStyle="1" w:styleId="ListLabel20">
    <w:name w:val="ListLabel 20"/>
    <w:qFormat/>
    <w:rPr>
      <w:rFonts w:cs="OpenSymbol"/>
    </w:rPr>
  </w:style>
  <w:style w:type="character" w:customStyle="1" w:styleId="ListLabel21">
    <w:name w:val="ListLabel 21"/>
    <w:qFormat/>
    <w:rPr>
      <w:rFonts w:cs="OpenSymbol"/>
    </w:rPr>
  </w:style>
  <w:style w:type="character" w:customStyle="1" w:styleId="ListLabel22">
    <w:name w:val="ListLabel 22"/>
    <w:qFormat/>
    <w:rPr>
      <w:rFonts w:cs="OpenSymbol"/>
    </w:rPr>
  </w:style>
  <w:style w:type="character" w:customStyle="1" w:styleId="ListLabel23">
    <w:name w:val="ListLabel 23"/>
    <w:qFormat/>
    <w:rPr>
      <w:rFonts w:cs="OpenSymbol"/>
    </w:rPr>
  </w:style>
  <w:style w:type="character" w:customStyle="1" w:styleId="ListLabel24">
    <w:name w:val="ListLabel 24"/>
    <w:qFormat/>
    <w:rPr>
      <w:rFonts w:cs="OpenSymbol"/>
    </w:rPr>
  </w:style>
  <w:style w:type="character" w:customStyle="1" w:styleId="ListLabel25">
    <w:name w:val="ListLabel 25"/>
    <w:qFormat/>
    <w:rPr>
      <w:rFonts w:cs="OpenSymbol"/>
    </w:rPr>
  </w:style>
  <w:style w:type="character" w:customStyle="1" w:styleId="ListLabel26">
    <w:name w:val="ListLabel 26"/>
    <w:qFormat/>
    <w:rPr>
      <w:rFonts w:cs="OpenSymbol"/>
    </w:rPr>
  </w:style>
  <w:style w:type="character" w:customStyle="1" w:styleId="ListLabel27">
    <w:name w:val="ListLabel 27"/>
    <w:qFormat/>
    <w:rPr>
      <w:rFonts w:cs="OpenSymbol"/>
    </w:rPr>
  </w:style>
  <w:style w:type="character" w:customStyle="1" w:styleId="ListLabel28">
    <w:name w:val="ListLabel 28"/>
    <w:qFormat/>
    <w:rPr>
      <w:rFonts w:cs="OpenSymbol"/>
      <w:sz w:val="22"/>
    </w:rPr>
  </w:style>
  <w:style w:type="character" w:customStyle="1" w:styleId="ListLabel29">
    <w:name w:val="ListLabel 29"/>
    <w:qFormat/>
    <w:rPr>
      <w:rFonts w:cs="OpenSymbol"/>
    </w:rPr>
  </w:style>
  <w:style w:type="character" w:customStyle="1" w:styleId="ListLabel30">
    <w:name w:val="ListLabel 30"/>
    <w:qFormat/>
    <w:rPr>
      <w:rFonts w:cs="OpenSymbol"/>
    </w:rPr>
  </w:style>
  <w:style w:type="character" w:customStyle="1" w:styleId="ListLabel31">
    <w:name w:val="ListLabel 31"/>
    <w:qFormat/>
    <w:rPr>
      <w:rFonts w:cs="OpenSymbol"/>
    </w:rPr>
  </w:style>
  <w:style w:type="character" w:customStyle="1" w:styleId="ListLabel32">
    <w:name w:val="ListLabel 32"/>
    <w:qFormat/>
    <w:rPr>
      <w:rFonts w:cs="OpenSymbol"/>
    </w:rPr>
  </w:style>
  <w:style w:type="character" w:customStyle="1" w:styleId="ListLabel33">
    <w:name w:val="ListLabel 33"/>
    <w:qFormat/>
    <w:rPr>
      <w:rFonts w:cs="OpenSymbol"/>
    </w:rPr>
  </w:style>
  <w:style w:type="character" w:customStyle="1" w:styleId="ListLabel34">
    <w:name w:val="ListLabel 34"/>
    <w:qFormat/>
    <w:rPr>
      <w:rFonts w:cs="OpenSymbol"/>
    </w:rPr>
  </w:style>
  <w:style w:type="character" w:customStyle="1" w:styleId="ListLabel35">
    <w:name w:val="ListLabel 35"/>
    <w:qFormat/>
    <w:rPr>
      <w:rFonts w:cs="OpenSymbol"/>
    </w:rPr>
  </w:style>
  <w:style w:type="character" w:customStyle="1" w:styleId="ListLabel36">
    <w:name w:val="ListLabel 36"/>
    <w:qFormat/>
    <w:rPr>
      <w:rFonts w:cs="OpenSymbol"/>
    </w:rPr>
  </w:style>
  <w:style w:type="character" w:customStyle="1" w:styleId="ListLabel37">
    <w:name w:val="ListLabel 37"/>
    <w:qFormat/>
    <w:rPr>
      <w:rFonts w:cs="OpenSymbol"/>
      <w:sz w:val="22"/>
    </w:rPr>
  </w:style>
  <w:style w:type="character" w:customStyle="1" w:styleId="ListLabel38">
    <w:name w:val="ListLabel 38"/>
    <w:qFormat/>
    <w:rPr>
      <w:rFonts w:cs="OpenSymbol"/>
    </w:rPr>
  </w:style>
  <w:style w:type="character" w:customStyle="1" w:styleId="ListLabel39">
    <w:name w:val="ListLabel 39"/>
    <w:qFormat/>
    <w:rPr>
      <w:rFonts w:cs="OpenSymbol"/>
    </w:rPr>
  </w:style>
  <w:style w:type="character" w:customStyle="1" w:styleId="ListLabel40">
    <w:name w:val="ListLabel 40"/>
    <w:qFormat/>
    <w:rPr>
      <w:rFonts w:cs="OpenSymbol"/>
    </w:rPr>
  </w:style>
  <w:style w:type="character" w:customStyle="1" w:styleId="ListLabel41">
    <w:name w:val="ListLabel 41"/>
    <w:qFormat/>
    <w:rPr>
      <w:rFonts w:cs="OpenSymbol"/>
    </w:rPr>
  </w:style>
  <w:style w:type="character" w:customStyle="1" w:styleId="ListLabel42">
    <w:name w:val="ListLabel 42"/>
    <w:qFormat/>
    <w:rPr>
      <w:rFonts w:cs="OpenSymbol"/>
    </w:rPr>
  </w:style>
  <w:style w:type="character" w:customStyle="1" w:styleId="ListLabel43">
    <w:name w:val="ListLabel 43"/>
    <w:qFormat/>
    <w:rPr>
      <w:rFonts w:cs="OpenSymbol"/>
    </w:rPr>
  </w:style>
  <w:style w:type="character" w:customStyle="1" w:styleId="ListLabel44">
    <w:name w:val="ListLabel 44"/>
    <w:qFormat/>
    <w:rPr>
      <w:rFonts w:cs="OpenSymbol"/>
    </w:rPr>
  </w:style>
  <w:style w:type="character" w:customStyle="1" w:styleId="ListLabel45">
    <w:name w:val="ListLabel 45"/>
    <w:qFormat/>
    <w:rPr>
      <w:rFonts w:cs="OpenSymbol"/>
    </w:rPr>
  </w:style>
  <w:style w:type="character" w:customStyle="1" w:styleId="ListLabel46">
    <w:name w:val="ListLabel 46"/>
    <w:qFormat/>
    <w:rPr>
      <w:rFonts w:cs="OpenSymbol"/>
      <w:sz w:val="22"/>
    </w:rPr>
  </w:style>
  <w:style w:type="character" w:customStyle="1" w:styleId="ListLabel47">
    <w:name w:val="ListLabel 47"/>
    <w:qFormat/>
    <w:rPr>
      <w:rFonts w:cs="OpenSymbol"/>
    </w:rPr>
  </w:style>
  <w:style w:type="character" w:customStyle="1" w:styleId="ListLabel48">
    <w:name w:val="ListLabel 48"/>
    <w:qFormat/>
    <w:rPr>
      <w:rFonts w:cs="OpenSymbol"/>
    </w:rPr>
  </w:style>
  <w:style w:type="character" w:customStyle="1" w:styleId="ListLabel49">
    <w:name w:val="ListLabel 49"/>
    <w:qFormat/>
    <w:rPr>
      <w:rFonts w:cs="OpenSymbol"/>
    </w:rPr>
  </w:style>
  <w:style w:type="character" w:customStyle="1" w:styleId="ListLabel50">
    <w:name w:val="ListLabel 50"/>
    <w:qFormat/>
    <w:rPr>
      <w:rFonts w:cs="OpenSymbol"/>
    </w:rPr>
  </w:style>
  <w:style w:type="character" w:customStyle="1" w:styleId="ListLabel51">
    <w:name w:val="ListLabel 51"/>
    <w:qFormat/>
    <w:rPr>
      <w:rFonts w:cs="OpenSymbol"/>
    </w:rPr>
  </w:style>
  <w:style w:type="character" w:customStyle="1" w:styleId="ListLabel52">
    <w:name w:val="ListLabel 52"/>
    <w:qFormat/>
    <w:rPr>
      <w:rFonts w:cs="OpenSymbol"/>
    </w:rPr>
  </w:style>
  <w:style w:type="character" w:customStyle="1" w:styleId="ListLabel53">
    <w:name w:val="ListLabel 53"/>
    <w:qFormat/>
    <w:rPr>
      <w:rFonts w:cs="OpenSymbol"/>
    </w:rPr>
  </w:style>
  <w:style w:type="character" w:customStyle="1" w:styleId="ListLabel54">
    <w:name w:val="ListLabel 54"/>
    <w:qFormat/>
    <w:rPr>
      <w:rFonts w:cs="OpenSymbol"/>
    </w:rPr>
  </w:style>
  <w:style w:type="paragraph" w:customStyle="1" w:styleId="Nadpis">
    <w:name w:val="Nadpis"/>
    <w:basedOn w:val="Normln"/>
    <w:next w:val="Zkladntext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76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qFormat/>
    <w:pPr>
      <w:suppressLineNumbers/>
    </w:pPr>
  </w:style>
  <w:style w:type="paragraph" w:styleId="Odstavecseseznamem">
    <w:name w:val="List Paragraph"/>
    <w:basedOn w:val="Normln"/>
    <w:uiPriority w:val="34"/>
    <w:qFormat/>
    <w:rsid w:val="00E8464A"/>
    <w:pPr>
      <w:ind w:left="720"/>
      <w:contextualSpacing/>
    </w:pPr>
    <w:rPr>
      <w:rFonts w:cs="Mangal"/>
      <w:szCs w:val="21"/>
    </w:rPr>
  </w:style>
  <w:style w:type="character" w:styleId="Hypertextovodkaz">
    <w:name w:val="Hyperlink"/>
    <w:basedOn w:val="Standardnpsmoodstavce"/>
    <w:uiPriority w:val="99"/>
    <w:unhideWhenUsed/>
    <w:rsid w:val="000702E1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0702E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elis-plast.cz/budky-pro-roryse-a-netopyry" TargetMode="External"/><Relationship Id="rId12" Type="http://schemas.openxmlformats.org/officeDocument/2006/relationships/image" Target="media/image5.png"/><Relationship Id="rId17" Type="http://schemas.openxmlformats.org/officeDocument/2006/relationships/customXml" Target="../customXml/item3.xml"/><Relationship Id="rId2" Type="http://schemas.openxmlformats.org/officeDocument/2006/relationships/styles" Target="styles.xml"/><Relationship Id="rId16" Type="http://schemas.openxmlformats.org/officeDocument/2006/relationships/customXml" Target="../customXml/item2.xml"/><Relationship Id="rId1" Type="http://schemas.openxmlformats.org/officeDocument/2006/relationships/numbering" Target="numbering.xml"/><Relationship Id="rId6" Type="http://schemas.openxmlformats.org/officeDocument/2006/relationships/hyperlink" Target="https://www.zelenadomacnost.com/p/ptaci-budka-1a-do-zatepleni-rorysi" TargetMode="External"/><Relationship Id="rId11" Type="http://schemas.openxmlformats.org/officeDocument/2006/relationships/image" Target="media/image4.jpeg"/><Relationship Id="rId5" Type="http://schemas.openxmlformats.org/officeDocument/2006/relationships/hyperlink" Target="https://www.jizeco.cz/kontakt.html" TargetMode="External"/><Relationship Id="rId15" Type="http://schemas.openxmlformats.org/officeDocument/2006/relationships/customXml" Target="../customXml/item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07D793D5A5F9740934F1FB4D608BC0B" ma:contentTypeVersion="16" ma:contentTypeDescription="Vytvoří nový dokument" ma:contentTypeScope="" ma:versionID="4e8988fefb57fccd00c7704726a70c34">
  <xsd:schema xmlns:xsd="http://www.w3.org/2001/XMLSchema" xmlns:xs="http://www.w3.org/2001/XMLSchema" xmlns:p="http://schemas.microsoft.com/office/2006/metadata/properties" xmlns:ns2="44eebfc2-dba9-490f-a426-06bdd91898e6" xmlns:ns3="0c8c0d37-2bee-48b9-a3af-2a8749a2fbd1" targetNamespace="http://schemas.microsoft.com/office/2006/metadata/properties" ma:root="true" ma:fieldsID="93c2cff969d46002bfa1f2e9e6242b18" ns2:_="" ns3:_="">
    <xsd:import namespace="44eebfc2-dba9-490f-a426-06bdd91898e6"/>
    <xsd:import namespace="0c8c0d37-2bee-48b9-a3af-2a8749a2fbd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eebfc2-dba9-490f-a426-06bdd91898e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Značky obrázků" ma:readOnly="false" ma:fieldId="{5cf76f15-5ced-4ddc-b409-7134ff3c332f}" ma:taxonomyMulti="true" ma:sspId="5813b425-8769-472e-9ed0-56c4258d7c6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c8c0d37-2bee-48b9-a3af-2a8749a2fbd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26b4ed78-8192-4a6c-b518-fdbff58809a1}" ma:internalName="TaxCatchAll" ma:showField="CatchAllData" ma:web="0c8c0d37-2bee-48b9-a3af-2a8749a2fbd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4eebfc2-dba9-490f-a426-06bdd91898e6">
      <Terms xmlns="http://schemas.microsoft.com/office/infopath/2007/PartnerControls"/>
    </lcf76f155ced4ddcb4097134ff3c332f>
    <TaxCatchAll xmlns="0c8c0d37-2bee-48b9-a3af-2a8749a2fbd1" xsi:nil="true"/>
  </documentManagement>
</p:properties>
</file>

<file path=customXml/itemProps1.xml><?xml version="1.0" encoding="utf-8"?>
<ds:datastoreItem xmlns:ds="http://schemas.openxmlformats.org/officeDocument/2006/customXml" ds:itemID="{B8FE4BEF-DC58-4616-8486-CBA7F8FE4E78}"/>
</file>

<file path=customXml/itemProps2.xml><?xml version="1.0" encoding="utf-8"?>
<ds:datastoreItem xmlns:ds="http://schemas.openxmlformats.org/officeDocument/2006/customXml" ds:itemID="{73F321ED-A5E0-4122-B0D1-154ACB25C84E}"/>
</file>

<file path=customXml/itemProps3.xml><?xml version="1.0" encoding="utf-8"?>
<ds:datastoreItem xmlns:ds="http://schemas.openxmlformats.org/officeDocument/2006/customXml" ds:itemID="{FC7C2B00-F80F-402F-ABD8-C63BE6AD540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5</Pages>
  <Words>904</Words>
  <Characters>5153</Characters>
  <Application>Microsoft Office Word</Application>
  <DocSecurity>0</DocSecurity>
  <Lines>42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Lukáš Šimek</dc:creator>
  <dc:description/>
  <cp:lastModifiedBy>Lukáš Šimek</cp:lastModifiedBy>
  <cp:revision>4</cp:revision>
  <cp:lastPrinted>2020-10-15T20:45:00Z</cp:lastPrinted>
  <dcterms:created xsi:type="dcterms:W3CDTF">2024-08-27T22:12:00Z</dcterms:created>
  <dcterms:modified xsi:type="dcterms:W3CDTF">2024-08-28T20:04:00Z</dcterms:modified>
  <dc:language>cs-CZ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0x010100107D793D5A5F9740934F1FB4D608BC0B</vt:lpwstr>
  </property>
</Properties>
</file>